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CD" w:rsidRPr="008F6304" w:rsidRDefault="003E77CD" w:rsidP="003E77CD">
      <w:pPr>
        <w:spacing w:after="0" w:line="240" w:lineRule="auto"/>
        <w:rPr>
          <w:u w:val="single"/>
        </w:rPr>
      </w:pPr>
      <w:r w:rsidRPr="008F6304">
        <w:rPr>
          <w:u w:val="single"/>
        </w:rPr>
        <w:t>Doktorský workshop 2021</w:t>
      </w:r>
    </w:p>
    <w:p w:rsidR="003E77CD" w:rsidRPr="008F6304" w:rsidRDefault="003E77CD" w:rsidP="003E77CD">
      <w:pPr>
        <w:spacing w:after="0" w:line="240" w:lineRule="auto"/>
      </w:pPr>
      <w:r w:rsidRPr="008F6304">
        <w:t xml:space="preserve">Týden vědy a výzkumu  </w:t>
      </w:r>
    </w:p>
    <w:p w:rsidR="003E77CD" w:rsidRPr="008F6304" w:rsidRDefault="003E77CD" w:rsidP="003E77CD">
      <w:pPr>
        <w:spacing w:after="0" w:line="240" w:lineRule="auto"/>
      </w:pPr>
      <w:r w:rsidRPr="008F6304">
        <w:t>Konference studentů doktorského studijního programu</w:t>
      </w:r>
    </w:p>
    <w:p w:rsidR="003E77CD" w:rsidRDefault="003E77CD" w:rsidP="003E77CD">
      <w:pPr>
        <w:spacing w:after="0" w:line="240" w:lineRule="auto"/>
      </w:pPr>
      <w:r w:rsidRPr="008F6304">
        <w:t>Fakulta architektury ČVUT</w:t>
      </w:r>
    </w:p>
    <w:p w:rsidR="003E77CD" w:rsidRPr="008F6304" w:rsidRDefault="003E77CD" w:rsidP="003E77CD">
      <w:pPr>
        <w:spacing w:after="0" w:line="240" w:lineRule="auto"/>
      </w:pPr>
    </w:p>
    <w:p w:rsidR="003E77CD" w:rsidRPr="008F6304" w:rsidRDefault="003E77CD" w:rsidP="003E77CD">
      <w:pPr>
        <w:spacing w:after="0" w:line="240" w:lineRule="auto"/>
      </w:pPr>
    </w:p>
    <w:p w:rsidR="003E77CD" w:rsidRPr="008F6304" w:rsidRDefault="003E77CD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3E77CD" w:rsidRPr="008F6304" w:rsidRDefault="003E77CD" w:rsidP="003E77CD">
      <w:pPr>
        <w:spacing w:after="0" w:line="240" w:lineRule="auto"/>
      </w:pPr>
    </w:p>
    <w:p w:rsidR="003E77CD" w:rsidRPr="008F6304" w:rsidRDefault="003E77CD" w:rsidP="008764E0">
      <w:pPr>
        <w:spacing w:after="0" w:line="240" w:lineRule="auto"/>
        <w:jc w:val="center"/>
        <w:rPr>
          <w:u w:val="single"/>
        </w:rPr>
      </w:pPr>
      <w:r w:rsidRPr="008F6304">
        <w:rPr>
          <w:u w:val="single"/>
        </w:rPr>
        <w:t>Veřejný development bydlení</w:t>
      </w:r>
    </w:p>
    <w:p w:rsidR="008764E0" w:rsidRPr="008F6304" w:rsidRDefault="008764E0" w:rsidP="008764E0">
      <w:pPr>
        <w:spacing w:after="0" w:line="240" w:lineRule="auto"/>
        <w:jc w:val="center"/>
      </w:pPr>
    </w:p>
    <w:p w:rsidR="003E77CD" w:rsidRPr="008F6304" w:rsidRDefault="008764E0" w:rsidP="008764E0">
      <w:pPr>
        <w:spacing w:after="0" w:line="240" w:lineRule="auto"/>
        <w:jc w:val="center"/>
      </w:pPr>
      <w:r w:rsidRPr="008F6304">
        <w:t>s</w:t>
      </w:r>
      <w:r w:rsidR="003E77CD" w:rsidRPr="008F6304">
        <w:t>hortpaper</w:t>
      </w:r>
    </w:p>
    <w:p w:rsidR="003E77CD" w:rsidRPr="008F6304" w:rsidRDefault="003E77CD" w:rsidP="003E77CD">
      <w:pPr>
        <w:spacing w:after="0" w:line="240" w:lineRule="auto"/>
      </w:pPr>
    </w:p>
    <w:p w:rsidR="003E77CD" w:rsidRPr="008F6304" w:rsidRDefault="003E77CD" w:rsidP="003E77CD">
      <w:pPr>
        <w:spacing w:after="0" w:line="240" w:lineRule="auto"/>
      </w:pPr>
    </w:p>
    <w:p w:rsidR="003E77CD" w:rsidRPr="008F6304" w:rsidRDefault="003E77CD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DC6FB0" w:rsidRPr="008F6304" w:rsidRDefault="00DC6FB0" w:rsidP="003E77CD">
      <w:pPr>
        <w:spacing w:after="0" w:line="240" w:lineRule="auto"/>
      </w:pPr>
    </w:p>
    <w:p w:rsidR="00DC6FB0" w:rsidRPr="008F6304" w:rsidRDefault="00DC6FB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Pr="008F6304" w:rsidRDefault="008764E0" w:rsidP="003E77CD">
      <w:pPr>
        <w:spacing w:after="0" w:line="240" w:lineRule="auto"/>
      </w:pPr>
    </w:p>
    <w:p w:rsidR="008764E0" w:rsidRDefault="008764E0" w:rsidP="00DC6FB0">
      <w:pPr>
        <w:spacing w:after="0" w:line="240" w:lineRule="auto"/>
      </w:pPr>
    </w:p>
    <w:p w:rsidR="00FE058B" w:rsidRPr="008F6304" w:rsidRDefault="00FE058B" w:rsidP="00DC6FB0">
      <w:pPr>
        <w:spacing w:after="0" w:line="240" w:lineRule="auto"/>
      </w:pPr>
    </w:p>
    <w:p w:rsidR="008764E0" w:rsidRPr="008F6304" w:rsidRDefault="008764E0" w:rsidP="00DC6FB0">
      <w:pPr>
        <w:spacing w:after="0" w:line="240" w:lineRule="auto"/>
      </w:pPr>
    </w:p>
    <w:p w:rsidR="00FE058B" w:rsidRDefault="00FE058B" w:rsidP="00FE058B">
      <w:pPr>
        <w:spacing w:after="0" w:line="240" w:lineRule="auto"/>
      </w:pPr>
    </w:p>
    <w:p w:rsidR="00FE058B" w:rsidRPr="008F6304" w:rsidRDefault="00FE058B" w:rsidP="00FE058B">
      <w:pPr>
        <w:spacing w:after="0" w:line="240" w:lineRule="auto"/>
      </w:pPr>
      <w:bookmarkStart w:id="0" w:name="_GoBack"/>
      <w:bookmarkEnd w:id="0"/>
      <w:r>
        <w:t>31. srpna 2021</w:t>
      </w:r>
    </w:p>
    <w:p w:rsidR="003E77CD" w:rsidRPr="008F6304" w:rsidRDefault="00FE058B" w:rsidP="00DC6FB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E77CD" w:rsidRPr="008F6304" w:rsidRDefault="003E77CD" w:rsidP="00DC6FB0">
      <w:pPr>
        <w:spacing w:after="0" w:line="240" w:lineRule="auto"/>
      </w:pPr>
      <w:r w:rsidRPr="008F6304">
        <w:t>Student</w:t>
      </w:r>
      <w:r w:rsidRPr="008F6304">
        <w:tab/>
      </w:r>
      <w:r w:rsidRPr="008F6304">
        <w:tab/>
      </w:r>
      <w:r w:rsidRPr="008F6304">
        <w:tab/>
      </w:r>
      <w:r w:rsidRPr="008F6304">
        <w:tab/>
        <w:t>David Neuhäusl</w:t>
      </w:r>
    </w:p>
    <w:p w:rsidR="003E77CD" w:rsidRPr="008F6304" w:rsidRDefault="00DC6FB0" w:rsidP="00DC6FB0">
      <w:pPr>
        <w:spacing w:after="0" w:line="240" w:lineRule="auto"/>
      </w:pPr>
      <w:r w:rsidRPr="008F6304">
        <w:t>Obor</w:t>
      </w:r>
      <w:r w:rsidR="008764E0" w:rsidRPr="008F6304">
        <w:tab/>
      </w:r>
      <w:r w:rsidR="008764E0" w:rsidRPr="008F6304">
        <w:tab/>
      </w:r>
      <w:r w:rsidR="003E77CD" w:rsidRPr="008F6304">
        <w:tab/>
      </w:r>
      <w:r w:rsidRPr="008F6304">
        <w:tab/>
      </w:r>
      <w:r w:rsidR="003E77CD" w:rsidRPr="008F6304">
        <w:t>Architektura, teorie a tvorba</w:t>
      </w:r>
    </w:p>
    <w:p w:rsidR="00DC6FB0" w:rsidRPr="008F6304" w:rsidRDefault="003E77CD" w:rsidP="00DC6FB0">
      <w:pPr>
        <w:spacing w:after="0" w:line="240" w:lineRule="auto"/>
      </w:pPr>
      <w:r w:rsidRPr="008F6304">
        <w:t>Téma disertační práce</w:t>
      </w:r>
      <w:r w:rsidR="008764E0" w:rsidRPr="008F6304">
        <w:tab/>
      </w:r>
      <w:r w:rsidR="008764E0" w:rsidRPr="008F6304">
        <w:tab/>
      </w:r>
      <w:r w:rsidRPr="008F6304">
        <w:t>Veřejný development</w:t>
      </w:r>
    </w:p>
    <w:p w:rsidR="003E77CD" w:rsidRPr="008F6304" w:rsidRDefault="008764E0" w:rsidP="00DC6FB0">
      <w:pPr>
        <w:spacing w:after="0" w:line="240" w:lineRule="auto"/>
      </w:pPr>
      <w:r w:rsidRPr="008F6304">
        <w:t>Školitelé</w:t>
      </w:r>
      <w:r w:rsidR="00DC6FB0" w:rsidRPr="008F6304">
        <w:tab/>
      </w:r>
      <w:r w:rsidRPr="008F6304">
        <w:tab/>
      </w:r>
      <w:r w:rsidRPr="008F6304">
        <w:tab/>
      </w:r>
      <w:r w:rsidR="003E77CD" w:rsidRPr="008F6304">
        <w:t>prof. Michal Kohout / Jaromír Hainc, PhD.</w:t>
      </w:r>
    </w:p>
    <w:p w:rsidR="003E77CD" w:rsidRPr="008F6304" w:rsidRDefault="003E77CD" w:rsidP="003E77CD">
      <w:pPr>
        <w:spacing w:after="0" w:line="240" w:lineRule="auto"/>
      </w:pPr>
    </w:p>
    <w:p w:rsidR="003E77CD" w:rsidRPr="008F6304" w:rsidRDefault="003E77CD" w:rsidP="003E77CD">
      <w:pPr>
        <w:spacing w:after="0" w:line="240" w:lineRule="auto"/>
      </w:pPr>
    </w:p>
    <w:p w:rsidR="00682863" w:rsidRPr="008F6304" w:rsidRDefault="00682863" w:rsidP="003E77CD">
      <w:pPr>
        <w:spacing w:after="0" w:line="240" w:lineRule="auto"/>
        <w:rPr>
          <w:b/>
          <w:u w:val="single"/>
        </w:rPr>
      </w:pPr>
      <w:r w:rsidRPr="008F6304">
        <w:rPr>
          <w:b/>
          <w:u w:val="single"/>
        </w:rPr>
        <w:lastRenderedPageBreak/>
        <w:t>Anotace</w:t>
      </w:r>
    </w:p>
    <w:p w:rsidR="00682863" w:rsidRPr="008F6304" w:rsidRDefault="00682863" w:rsidP="003E77CD">
      <w:pPr>
        <w:spacing w:after="0" w:line="240" w:lineRule="auto"/>
      </w:pPr>
    </w:p>
    <w:p w:rsidR="003E77CD" w:rsidRPr="008F6304" w:rsidRDefault="003E77CD" w:rsidP="003E77CD">
      <w:pPr>
        <w:spacing w:after="0" w:line="240" w:lineRule="auto"/>
      </w:pPr>
      <w:r w:rsidRPr="008F6304">
        <w:t>Jaké nástroje má k dispozici veřejný subjekt v České republice, pokud se rozhodne aktivně vstoupit do rozvoje území formou veřejného developmentu s cílem ovlivnit oblast bydlení?</w:t>
      </w:r>
    </w:p>
    <w:p w:rsidR="003E77CD" w:rsidRPr="008F6304" w:rsidRDefault="003E77CD" w:rsidP="003E77CD">
      <w:pPr>
        <w:spacing w:after="0" w:line="240" w:lineRule="auto"/>
      </w:pPr>
    </w:p>
    <w:p w:rsidR="003E77CD" w:rsidRPr="008F6304" w:rsidRDefault="003E77CD" w:rsidP="003E77CD">
      <w:pPr>
        <w:spacing w:after="0" w:line="240" w:lineRule="auto"/>
      </w:pPr>
      <w:r w:rsidRPr="008F6304">
        <w:t>Cílem tohoto příspěvku je definovat veřejný development včetně jeho vztahu k dalším významným fenoménům územního rozvoje a načrtnout základní členění a typologii jeho nástrojů v kontextu České republiky. Součástí práce bude také uvedení a analýza konkrétních příkladů těchto nástrojů.</w:t>
      </w:r>
    </w:p>
    <w:p w:rsidR="00682863" w:rsidRPr="008F6304" w:rsidRDefault="00682863" w:rsidP="003E77CD">
      <w:pPr>
        <w:spacing w:after="0" w:line="240" w:lineRule="auto"/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8F6304" w:rsidRDefault="00B42ED1" w:rsidP="003E77CD">
      <w:pPr>
        <w:spacing w:after="0" w:line="240" w:lineRule="auto"/>
        <w:rPr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Pr="001E5FD3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B42ED1" w:rsidRDefault="00B42ED1" w:rsidP="003E77CD">
      <w:pPr>
        <w:spacing w:after="0" w:line="240" w:lineRule="auto"/>
        <w:rPr>
          <w:sz w:val="20"/>
          <w:szCs w:val="20"/>
          <w:u w:val="single"/>
        </w:rPr>
      </w:pPr>
    </w:p>
    <w:p w:rsidR="001E5FD3" w:rsidRDefault="001E5FD3" w:rsidP="003E77CD">
      <w:pPr>
        <w:spacing w:after="0" w:line="240" w:lineRule="auto"/>
        <w:rPr>
          <w:sz w:val="20"/>
          <w:szCs w:val="20"/>
          <w:u w:val="single"/>
        </w:rPr>
      </w:pPr>
    </w:p>
    <w:p w:rsidR="001E5FD3" w:rsidRDefault="001E5FD3" w:rsidP="003E77CD">
      <w:pPr>
        <w:spacing w:after="0" w:line="240" w:lineRule="auto"/>
        <w:rPr>
          <w:sz w:val="20"/>
          <w:szCs w:val="20"/>
          <w:u w:val="single"/>
        </w:rPr>
      </w:pPr>
    </w:p>
    <w:p w:rsidR="001E5FD3" w:rsidRDefault="001E5FD3" w:rsidP="003E77CD">
      <w:pPr>
        <w:spacing w:after="0" w:line="240" w:lineRule="auto"/>
        <w:rPr>
          <w:sz w:val="20"/>
          <w:szCs w:val="20"/>
          <w:u w:val="single"/>
        </w:rPr>
      </w:pPr>
    </w:p>
    <w:p w:rsidR="001E5FD3" w:rsidRDefault="001E5FD3" w:rsidP="003E77CD">
      <w:pPr>
        <w:spacing w:after="0" w:line="240" w:lineRule="auto"/>
        <w:rPr>
          <w:sz w:val="20"/>
          <w:szCs w:val="20"/>
          <w:u w:val="single"/>
        </w:rPr>
      </w:pPr>
    </w:p>
    <w:p w:rsidR="001E5FD3" w:rsidRPr="001E5FD3" w:rsidRDefault="001E5FD3" w:rsidP="003E77CD">
      <w:pPr>
        <w:spacing w:after="0" w:line="240" w:lineRule="auto"/>
        <w:rPr>
          <w:sz w:val="20"/>
          <w:szCs w:val="20"/>
          <w:u w:val="single"/>
        </w:rPr>
      </w:pPr>
    </w:p>
    <w:p w:rsidR="00682863" w:rsidRPr="001E5FD3" w:rsidRDefault="00682863" w:rsidP="003E77CD">
      <w:pPr>
        <w:spacing w:after="0" w:line="240" w:lineRule="auto"/>
        <w:rPr>
          <w:b/>
          <w:sz w:val="20"/>
          <w:szCs w:val="20"/>
          <w:u w:val="single"/>
        </w:rPr>
      </w:pPr>
      <w:r w:rsidRPr="001E5FD3">
        <w:rPr>
          <w:b/>
          <w:sz w:val="20"/>
          <w:szCs w:val="20"/>
          <w:u w:val="single"/>
        </w:rPr>
        <w:lastRenderedPageBreak/>
        <w:t>Shortpaper</w:t>
      </w:r>
    </w:p>
    <w:p w:rsidR="000B237F" w:rsidRPr="001E5FD3" w:rsidRDefault="000B237F" w:rsidP="003E77CD">
      <w:pPr>
        <w:spacing w:after="0" w:line="240" w:lineRule="auto"/>
        <w:rPr>
          <w:sz w:val="20"/>
          <w:szCs w:val="20"/>
        </w:rPr>
      </w:pPr>
    </w:p>
    <w:p w:rsidR="000B237F" w:rsidRPr="00E9152F" w:rsidRDefault="000B237F" w:rsidP="000B237F">
      <w:pPr>
        <w:spacing w:after="0" w:line="240" w:lineRule="auto"/>
        <w:rPr>
          <w:rFonts w:cs="Times New Roman"/>
          <w:u w:val="single"/>
        </w:rPr>
      </w:pPr>
      <w:r w:rsidRPr="00E9152F">
        <w:rPr>
          <w:rFonts w:cs="Times New Roman"/>
          <w:u w:val="single"/>
        </w:rPr>
        <w:t>Definice veřejného developmentu</w:t>
      </w:r>
    </w:p>
    <w:p w:rsidR="000B237F" w:rsidRPr="00E9152F" w:rsidRDefault="000B237F" w:rsidP="000B237F">
      <w:pPr>
        <w:spacing w:after="0" w:line="240" w:lineRule="auto"/>
      </w:pPr>
    </w:p>
    <w:p w:rsidR="000B237F" w:rsidRPr="00E9152F" w:rsidRDefault="00301246" w:rsidP="000B237F">
      <w:pPr>
        <w:spacing w:after="0" w:line="240" w:lineRule="auto"/>
        <w:rPr>
          <w:rFonts w:cs="Times New Roman"/>
        </w:rPr>
      </w:pPr>
      <w:r w:rsidRPr="00E9152F">
        <w:t>T</w:t>
      </w:r>
      <w:r w:rsidR="000B237F" w:rsidRPr="00E9152F">
        <w:t xml:space="preserve">ermín development je převzatý z angličtiny, kde označuje obecně rozvoj, a v českém prostředí je běžně chápán jako „komerční výstavba za účelem zisku“. </w:t>
      </w:r>
      <w:r w:rsidRPr="00E9152F">
        <w:t>V</w:t>
      </w:r>
      <w:r w:rsidR="000B237F" w:rsidRPr="00E9152F">
        <w:t> architektonicko-urbanistickém kontextu</w:t>
      </w:r>
      <w:r w:rsidRPr="00E9152F">
        <w:t xml:space="preserve"> tento pojem</w:t>
      </w:r>
      <w:r w:rsidR="000B237F" w:rsidRPr="00E9152F">
        <w:rPr>
          <w:rFonts w:cs="Times New Roman"/>
        </w:rPr>
        <w:t xml:space="preserve"> </w:t>
      </w:r>
      <w:r w:rsidRPr="00E9152F">
        <w:rPr>
          <w:rFonts w:cs="Times New Roman"/>
        </w:rPr>
        <w:t>označu</w:t>
      </w:r>
      <w:r w:rsidR="000B237F" w:rsidRPr="00E9152F">
        <w:rPr>
          <w:rFonts w:cs="Times New Roman"/>
        </w:rPr>
        <w:t>je investiční činnost a proces, jehož cílem je změna hodnoty dané nemovitosti</w:t>
      </w:r>
      <w:r w:rsidRPr="00E9152F">
        <w:rPr>
          <w:rFonts w:cs="Times New Roman"/>
        </w:rPr>
        <w:t>.</w:t>
      </w:r>
      <w:r w:rsidRPr="00E9152F">
        <w:rPr>
          <w:rStyle w:val="Znakapoznpodarou"/>
          <w:rFonts w:cs="Times New Roman"/>
        </w:rPr>
        <w:footnoteReference w:id="1"/>
      </w:r>
      <w:r w:rsidR="000B237F" w:rsidRPr="00E9152F">
        <w:rPr>
          <w:rFonts w:cs="Times New Roman"/>
        </w:rPr>
        <w:t xml:space="preserve"> </w:t>
      </w:r>
      <w:r w:rsidR="007A27B7">
        <w:rPr>
          <w:rFonts w:cs="Times New Roman"/>
        </w:rPr>
        <w:t>Zásadní je, že d</w:t>
      </w:r>
      <w:r w:rsidR="000B237F" w:rsidRPr="00E9152F">
        <w:rPr>
          <w:rFonts w:cs="Times New Roman"/>
        </w:rPr>
        <w:t xml:space="preserve">evelopment má charakter konkrétního projektu pro specifickou lokalitu, a to bez ohledu na měřítko. Důsledkem developmentu je územní rozvoj a jeho projev může mít také nefyzickou podstatu. </w:t>
      </w:r>
      <w:r w:rsidR="007A27B7">
        <w:rPr>
          <w:rFonts w:cs="Times New Roman"/>
        </w:rPr>
        <w:t>D</w:t>
      </w:r>
      <w:r w:rsidRPr="00E9152F">
        <w:rPr>
          <w:rFonts w:cs="Times New Roman"/>
        </w:rPr>
        <w:t>evelopment</w:t>
      </w:r>
      <w:r w:rsidR="007A27B7">
        <w:rPr>
          <w:rFonts w:cs="Times New Roman"/>
        </w:rPr>
        <w:t xml:space="preserve"> se</w:t>
      </w:r>
      <w:r w:rsidRPr="00E9152F">
        <w:rPr>
          <w:rFonts w:cs="Times New Roman"/>
        </w:rPr>
        <w:t xml:space="preserve"> podle </w:t>
      </w:r>
      <w:r w:rsidR="007A27B7">
        <w:rPr>
          <w:rFonts w:cs="Times New Roman"/>
        </w:rPr>
        <w:t>svých</w:t>
      </w:r>
      <w:r w:rsidRPr="00E9152F">
        <w:rPr>
          <w:rFonts w:cs="Times New Roman"/>
        </w:rPr>
        <w:t xml:space="preserve"> fází </w:t>
      </w:r>
      <w:r w:rsidR="007A27B7">
        <w:rPr>
          <w:rFonts w:cs="Times New Roman"/>
        </w:rPr>
        <w:t>člení na</w:t>
      </w:r>
      <w:r w:rsidRPr="00E9152F">
        <w:rPr>
          <w:rFonts w:cs="Times New Roman"/>
        </w:rPr>
        <w:t xml:space="preserve"> (</w:t>
      </w:r>
      <w:r w:rsidR="007A27B7">
        <w:rPr>
          <w:rFonts w:cs="Times New Roman"/>
        </w:rPr>
        <w:t xml:space="preserve">vyhledání </w:t>
      </w:r>
      <w:r w:rsidRPr="00E9152F">
        <w:rPr>
          <w:rFonts w:cs="Times New Roman"/>
        </w:rPr>
        <w:t>záměr</w:t>
      </w:r>
      <w:r w:rsidR="007A27B7">
        <w:rPr>
          <w:rFonts w:cs="Times New Roman"/>
        </w:rPr>
        <w:t>u</w:t>
      </w:r>
      <w:r w:rsidRPr="00E9152F">
        <w:rPr>
          <w:rFonts w:cs="Times New Roman"/>
        </w:rPr>
        <w:t>), pozemkový development a urbánní development.</w:t>
      </w:r>
    </w:p>
    <w:p w:rsidR="000B237F" w:rsidRPr="00E9152F" w:rsidRDefault="000B237F" w:rsidP="000B237F">
      <w:pPr>
        <w:spacing w:after="0" w:line="240" w:lineRule="auto"/>
        <w:rPr>
          <w:rFonts w:cs="Times New Roman"/>
        </w:rPr>
      </w:pPr>
    </w:p>
    <w:p w:rsidR="000B237F" w:rsidRPr="00E9152F" w:rsidRDefault="000B237F" w:rsidP="001E5FD3">
      <w:pPr>
        <w:spacing w:line="240" w:lineRule="auto"/>
      </w:pPr>
      <w:r w:rsidRPr="00E9152F">
        <w:rPr>
          <w:rFonts w:cs="Times New Roman"/>
        </w:rPr>
        <w:t xml:space="preserve">Veřejný development je </w:t>
      </w:r>
      <w:r w:rsidR="00B42ED1" w:rsidRPr="00E9152F">
        <w:rPr>
          <w:rFonts w:cs="Times New Roman"/>
        </w:rPr>
        <w:t xml:space="preserve">pak </w:t>
      </w:r>
      <w:r w:rsidRPr="00E9152F">
        <w:rPr>
          <w:rFonts w:cs="Times New Roman"/>
        </w:rPr>
        <w:t xml:space="preserve">definován </w:t>
      </w:r>
      <w:r w:rsidR="007A27B7">
        <w:rPr>
          <w:rFonts w:cs="Times New Roman"/>
        </w:rPr>
        <w:t xml:space="preserve">primárně </w:t>
      </w:r>
      <w:r w:rsidRPr="00E9152F">
        <w:rPr>
          <w:rFonts w:cs="Times New Roman"/>
        </w:rPr>
        <w:t>tím, že naplňuje veřejný zájem a jeho zásadním aktérem je veřejný sektor. Je projevem aktivní role veřejné správy v rozvoji území a zároveň nástrojem realizace jejích plánů a politik. Není omezen velikostí ani typem záměru a v</w:t>
      </w:r>
      <w:r w:rsidRPr="00E9152F">
        <w:t>eřejným developmentem tak v principu je jakákoli veřejná investice do nemovitosti za účelem jejího zhodnocení: od opravy náměstí přes výstavbu čističky odpadních vod po rekonstrukci obecního bytu na bezbariérový. Na druhou stranu je potřeba vymezit, že veřejný development není územní či strategické plánování,</w:t>
      </w:r>
      <w:r w:rsidRPr="00E9152F">
        <w:rPr>
          <w:rStyle w:val="Znakapoznpodarou"/>
        </w:rPr>
        <w:footnoteReference w:id="2"/>
      </w:r>
      <w:r w:rsidRPr="00E9152F">
        <w:t xml:space="preserve"> nastavení veřejných politik, kontribuce soukromých investorů anebo výkon přenesené působnosti státní správy v podobě povolování a umisťování staveb. To</w:t>
      </w:r>
      <w:r w:rsidR="00301246" w:rsidRPr="00E9152F">
        <w:t xml:space="preserve"> vše</w:t>
      </w:r>
      <w:r w:rsidRPr="00E9152F">
        <w:t xml:space="preserve"> </w:t>
      </w:r>
      <w:r w:rsidR="007A27B7">
        <w:t>plyne</w:t>
      </w:r>
      <w:r w:rsidRPr="00E9152F">
        <w:t xml:space="preserve"> ze skutečnosti, že development má </w:t>
      </w:r>
      <w:r w:rsidR="00301246" w:rsidRPr="00E9152F">
        <w:t>charakter</w:t>
      </w:r>
      <w:r w:rsidRPr="00E9152F">
        <w:t xml:space="preserve"> projektu s jasným začátkem a koncem, přičemž zmíněné fenomény územního rozvoje nastavují obecné rámce, pravidla a limity. </w:t>
      </w:r>
    </w:p>
    <w:p w:rsidR="00301246" w:rsidRPr="00E9152F" w:rsidRDefault="00301246" w:rsidP="000B237F">
      <w:pPr>
        <w:spacing w:after="0" w:line="240" w:lineRule="auto"/>
      </w:pPr>
    </w:p>
    <w:p w:rsidR="000B237F" w:rsidRPr="00E9152F" w:rsidRDefault="000B237F" w:rsidP="000B237F">
      <w:pPr>
        <w:spacing w:after="0" w:line="240" w:lineRule="auto"/>
        <w:rPr>
          <w:rFonts w:cs="Times New Roman"/>
          <w:u w:val="single"/>
        </w:rPr>
      </w:pPr>
      <w:r w:rsidRPr="00E9152F">
        <w:rPr>
          <w:rFonts w:cs="Times New Roman"/>
          <w:u w:val="single"/>
        </w:rPr>
        <w:t>Cíle a nástroje veřejného developmentu bydlení</w:t>
      </w:r>
    </w:p>
    <w:p w:rsidR="000B237F" w:rsidRPr="00E9152F" w:rsidRDefault="000B237F" w:rsidP="000B237F">
      <w:pPr>
        <w:spacing w:after="0" w:line="240" w:lineRule="auto"/>
      </w:pPr>
    </w:p>
    <w:p w:rsidR="00496CC7" w:rsidRPr="00E9152F" w:rsidRDefault="000B237F" w:rsidP="000B237F">
      <w:pPr>
        <w:spacing w:after="0" w:line="240" w:lineRule="auto"/>
      </w:pPr>
      <w:r w:rsidRPr="00E9152F">
        <w:t>Všeobecným cílem veřejného developmentu bydlení (VDB) je v principu především dostupnost bydlení</w:t>
      </w:r>
      <w:r w:rsidR="00301246" w:rsidRPr="00E9152F">
        <w:t>.</w:t>
      </w:r>
      <w:r w:rsidR="00682863" w:rsidRPr="00E9152F">
        <w:rPr>
          <w:rStyle w:val="Znakapoznpodarou"/>
        </w:rPr>
        <w:footnoteReference w:id="3"/>
      </w:r>
      <w:r w:rsidRPr="00E9152F">
        <w:t xml:space="preserve"> </w:t>
      </w:r>
      <w:r w:rsidR="00301246" w:rsidRPr="00E9152F">
        <w:t>Jeho</w:t>
      </w:r>
      <w:r w:rsidRPr="00E9152F">
        <w:t xml:space="preserve"> kvalita, rozmanitost a udržitelnost by měly být metou nejen z hlediska bydlení, ale také širšího měřítka výstavby jako takové.</w:t>
      </w:r>
      <w:r w:rsidRPr="00E9152F">
        <w:rPr>
          <w:rStyle w:val="Znakapoznpodarou"/>
        </w:rPr>
        <w:footnoteReference w:id="4"/>
      </w:r>
      <w:r w:rsidRPr="00E9152F">
        <w:t xml:space="preserve"> Konkrétními cíli VDB jsou</w:t>
      </w:r>
      <w:r w:rsidR="00301246" w:rsidRPr="00E9152F">
        <w:t xml:space="preserve"> pak</w:t>
      </w:r>
      <w:r w:rsidRPr="00E9152F">
        <w:t xml:space="preserve"> individuální projekty podle potřeb a politik jednotlivých veřejných investorů. K realizaci těchto </w:t>
      </w:r>
      <w:r w:rsidR="00F11198">
        <w:t>cílů/</w:t>
      </w:r>
      <w:r w:rsidRPr="00E9152F">
        <w:t xml:space="preserve">projektů a </w:t>
      </w:r>
      <w:r w:rsidR="00F11198">
        <w:t xml:space="preserve">obecně </w:t>
      </w:r>
      <w:r w:rsidRPr="00E9152F">
        <w:t>podpoře vzniku (dostupného) bydlení má veřejný sektor k dispozici m</w:t>
      </w:r>
      <w:r w:rsidR="00496CC7" w:rsidRPr="00E9152F">
        <w:t xml:space="preserve">nožství rozmanitých </w:t>
      </w:r>
      <w:r w:rsidR="00496CC7" w:rsidRPr="00E9152F">
        <w:rPr>
          <w:i/>
        </w:rPr>
        <w:t>instrumentů</w:t>
      </w:r>
      <w:r w:rsidR="00496CC7" w:rsidRPr="00E9152F">
        <w:t xml:space="preserve">, které lze </w:t>
      </w:r>
      <w:r w:rsidRPr="00E9152F">
        <w:t xml:space="preserve">rozdělit do několika základních </w:t>
      </w:r>
      <w:r w:rsidRPr="00E9152F">
        <w:rPr>
          <w:u w:val="single"/>
        </w:rPr>
        <w:t>kategorií</w:t>
      </w:r>
      <w:r w:rsidR="00B06CA9" w:rsidRPr="00E9152F">
        <w:t xml:space="preserve"> jako ekonomické, plánovací, komunikační, právní, analytické či finanční.</w:t>
      </w:r>
      <w:r w:rsidRPr="00E9152F">
        <w:t xml:space="preserve"> </w:t>
      </w:r>
    </w:p>
    <w:p w:rsidR="00496CC7" w:rsidRPr="00E9152F" w:rsidRDefault="00496CC7" w:rsidP="000B237F">
      <w:pPr>
        <w:spacing w:after="0" w:line="240" w:lineRule="auto"/>
      </w:pPr>
    </w:p>
    <w:p w:rsidR="000B237F" w:rsidRPr="00E9152F" w:rsidRDefault="000B237F" w:rsidP="000B237F">
      <w:pPr>
        <w:spacing w:after="0" w:line="240" w:lineRule="auto"/>
      </w:pPr>
      <w:r w:rsidRPr="00E9152F">
        <w:t xml:space="preserve">Klíčovým nástrojem VDB je </w:t>
      </w:r>
      <w:r w:rsidRPr="00E9152F">
        <w:rPr>
          <w:i/>
        </w:rPr>
        <w:t>investice</w:t>
      </w:r>
      <w:r w:rsidRPr="00E9152F">
        <w:t xml:space="preserve"> v jakékoli formě. Mezi důležité </w:t>
      </w:r>
      <w:r w:rsidRPr="00E9152F">
        <w:rPr>
          <w:u w:val="single"/>
        </w:rPr>
        <w:t>ekonomické</w:t>
      </w:r>
      <w:r w:rsidRPr="00E9152F">
        <w:t xml:space="preserve"> nástroje spadá také </w:t>
      </w:r>
      <w:r w:rsidRPr="00E9152F">
        <w:rPr>
          <w:i/>
        </w:rPr>
        <w:t>pozemková držba</w:t>
      </w:r>
      <w:r w:rsidRPr="00E9152F">
        <w:t xml:space="preserve">, bez níž není možné realizovat výraznou většinu záměrů. Veřejné portfolio nemovitostí může být rozšířeno </w:t>
      </w:r>
      <w:r w:rsidRPr="00E9152F">
        <w:rPr>
          <w:i/>
        </w:rPr>
        <w:t>akvizicí</w:t>
      </w:r>
      <w:r w:rsidRPr="00E9152F">
        <w:t xml:space="preserve">. Naopak zbavení se nemovitosti znamená značné omezení vlivu na její další rozvoj - pokud se ovšem nejedná o vědomý </w:t>
      </w:r>
      <w:r w:rsidRPr="00E9152F">
        <w:rPr>
          <w:i/>
        </w:rPr>
        <w:t>prodej pozemku se stanovením podmínek zástavby</w:t>
      </w:r>
      <w:r w:rsidRPr="00E9152F">
        <w:t xml:space="preserve">. </w:t>
      </w:r>
      <w:r w:rsidR="00301246" w:rsidRPr="00E9152F">
        <w:t>Zároveň</w:t>
      </w:r>
      <w:r w:rsidRPr="00E9152F">
        <w:t xml:space="preserve"> dochází k různým formám </w:t>
      </w:r>
      <w:r w:rsidRPr="00E9152F">
        <w:rPr>
          <w:i/>
        </w:rPr>
        <w:t>spolupráce se soukromým sektorem</w:t>
      </w:r>
      <w:r w:rsidRPr="00E9152F">
        <w:t xml:space="preserve">. V jejím rámci může samospráva kupříkladu zajistit </w:t>
      </w:r>
      <w:r w:rsidRPr="00E9152F">
        <w:rPr>
          <w:i/>
        </w:rPr>
        <w:t>výstavbu veřejné infrastruktury</w:t>
      </w:r>
      <w:r w:rsidRPr="00E9152F">
        <w:t xml:space="preserve">, anebo se zde mohou uplatnit </w:t>
      </w:r>
      <w:r w:rsidRPr="00E9152F">
        <w:rPr>
          <w:u w:val="single"/>
        </w:rPr>
        <w:t>právní</w:t>
      </w:r>
      <w:r w:rsidRPr="00E9152F">
        <w:t xml:space="preserve"> instrumenty jako </w:t>
      </w:r>
      <w:r w:rsidRPr="00E9152F">
        <w:rPr>
          <w:i/>
        </w:rPr>
        <w:t>plánovací smlouva</w:t>
      </w:r>
      <w:r w:rsidRPr="00E9152F">
        <w:t xml:space="preserve">, </w:t>
      </w:r>
      <w:r w:rsidRPr="00E9152F">
        <w:rPr>
          <w:i/>
        </w:rPr>
        <w:t>právo stavby</w:t>
      </w:r>
      <w:r w:rsidRPr="00E9152F">
        <w:t xml:space="preserve"> či </w:t>
      </w:r>
      <w:r w:rsidRPr="00E9152F">
        <w:rPr>
          <w:i/>
        </w:rPr>
        <w:t>dohoda o parcelaci</w:t>
      </w:r>
      <w:r w:rsidRPr="00E9152F">
        <w:t xml:space="preserve">. </w:t>
      </w:r>
    </w:p>
    <w:p w:rsidR="000B237F" w:rsidRPr="00E9152F" w:rsidRDefault="000B237F" w:rsidP="000B237F">
      <w:pPr>
        <w:spacing w:after="0" w:line="240" w:lineRule="auto"/>
      </w:pPr>
    </w:p>
    <w:p w:rsidR="000B237F" w:rsidRPr="00E9152F" w:rsidRDefault="000B237F" w:rsidP="000B237F">
      <w:pPr>
        <w:spacing w:after="0" w:line="240" w:lineRule="auto"/>
      </w:pPr>
      <w:r w:rsidRPr="00E9152F">
        <w:t xml:space="preserve">Mezi </w:t>
      </w:r>
      <w:r w:rsidRPr="00E9152F">
        <w:rPr>
          <w:u w:val="single"/>
        </w:rPr>
        <w:t>plánovací</w:t>
      </w:r>
      <w:r w:rsidRPr="00E9152F">
        <w:t xml:space="preserve"> nástroje ve fázi pozemkového developmentu patří kromě </w:t>
      </w:r>
      <w:r w:rsidRPr="00E9152F">
        <w:rPr>
          <w:i/>
        </w:rPr>
        <w:t>změny územního plánu</w:t>
      </w:r>
      <w:r w:rsidRPr="00E9152F">
        <w:t xml:space="preserve"> také úprava parcelace </w:t>
      </w:r>
      <w:r w:rsidRPr="00E9152F">
        <w:rPr>
          <w:i/>
        </w:rPr>
        <w:t>dělením a scelováním pozemků</w:t>
      </w:r>
      <w:r w:rsidRPr="00E9152F">
        <w:t xml:space="preserve">, ve fázi urbánního developmentu může jít o pořízení </w:t>
      </w:r>
      <w:r w:rsidRPr="00E9152F">
        <w:rPr>
          <w:i/>
        </w:rPr>
        <w:t>územní studie</w:t>
      </w:r>
      <w:r w:rsidRPr="00E9152F">
        <w:t xml:space="preserve"> lokality či </w:t>
      </w:r>
      <w:r w:rsidRPr="00E9152F">
        <w:rPr>
          <w:i/>
        </w:rPr>
        <w:t>projektové dokumentace</w:t>
      </w:r>
      <w:r w:rsidRPr="00E9152F">
        <w:t xml:space="preserve"> objektu. V případě vhodných okolností a </w:t>
      </w:r>
      <w:r w:rsidRPr="00E9152F">
        <w:lastRenderedPageBreak/>
        <w:t xml:space="preserve">zodpovědného investora dbajícího o kvalitu se nabízí uspořádání </w:t>
      </w:r>
      <w:r w:rsidRPr="00E9152F">
        <w:rPr>
          <w:i/>
        </w:rPr>
        <w:t>architektonické či urbanistické soutěže.</w:t>
      </w:r>
      <w:r w:rsidRPr="00E9152F">
        <w:t xml:space="preserve"> </w:t>
      </w:r>
      <w:r w:rsidR="00DC6FB0" w:rsidRPr="00E9152F">
        <w:t>N</w:t>
      </w:r>
      <w:r w:rsidRPr="00E9152F">
        <w:t xml:space="preserve">a pomezí ekonomického nástroje je </w:t>
      </w:r>
      <w:r w:rsidRPr="00E9152F">
        <w:rPr>
          <w:i/>
        </w:rPr>
        <w:t>developerská soutěž</w:t>
      </w:r>
      <w:r w:rsidR="00301246" w:rsidRPr="00E9152F">
        <w:t>.</w:t>
      </w:r>
      <w:r w:rsidRPr="00E9152F">
        <w:t xml:space="preserve"> Pro úspěch jakéhokoli projektu je na prvním místě </w:t>
      </w:r>
      <w:r w:rsidRPr="00E9152F">
        <w:rPr>
          <w:i/>
        </w:rPr>
        <w:t>zadání investora</w:t>
      </w:r>
      <w:r w:rsidRPr="00E9152F">
        <w:t xml:space="preserve">, které je v průběhu jeho vývoje vhodné zpřesnit </w:t>
      </w:r>
      <w:r w:rsidRPr="00E9152F">
        <w:rPr>
          <w:i/>
        </w:rPr>
        <w:t>ověřovací studií</w:t>
      </w:r>
      <w:r w:rsidRPr="00E9152F">
        <w:t xml:space="preserve">. Kvalitní zadání </w:t>
      </w:r>
      <w:r w:rsidR="00DC6FB0" w:rsidRPr="00E9152F">
        <w:t>využije</w:t>
      </w:r>
      <w:r w:rsidRPr="00E9152F">
        <w:t xml:space="preserve"> nástroje </w:t>
      </w:r>
      <w:r w:rsidRPr="00E9152F">
        <w:rPr>
          <w:u w:val="single"/>
        </w:rPr>
        <w:t>analytické</w:t>
      </w:r>
      <w:r w:rsidRPr="00E9152F">
        <w:t xml:space="preserve">, které se komplexně věnují určené lokalitě od </w:t>
      </w:r>
      <w:r w:rsidRPr="00E9152F">
        <w:rPr>
          <w:i/>
        </w:rPr>
        <w:t>analýzy majetkoprávních vztahů</w:t>
      </w:r>
      <w:r w:rsidRPr="00E9152F">
        <w:t xml:space="preserve"> po </w:t>
      </w:r>
      <w:r w:rsidRPr="00E9152F">
        <w:rPr>
          <w:i/>
        </w:rPr>
        <w:t>inženýrské průzkumy</w:t>
      </w:r>
      <w:r w:rsidRPr="00E9152F">
        <w:t xml:space="preserve"> či konkrétnímu záměru ve formě </w:t>
      </w:r>
      <w:r w:rsidRPr="00E9152F">
        <w:rPr>
          <w:i/>
        </w:rPr>
        <w:t>studie ekonomické proveditelnosti</w:t>
      </w:r>
      <w:r w:rsidRPr="00E9152F">
        <w:t xml:space="preserve">. Velice užitečné jsou také podklady obecného charakteru jako </w:t>
      </w:r>
      <w:r w:rsidRPr="00E9152F">
        <w:rPr>
          <w:i/>
        </w:rPr>
        <w:t>audit bytového fondu</w:t>
      </w:r>
      <w:r w:rsidRPr="00E9152F">
        <w:t xml:space="preserve">, </w:t>
      </w:r>
      <w:r w:rsidRPr="00E9152F">
        <w:rPr>
          <w:i/>
        </w:rPr>
        <w:t xml:space="preserve">demografické studie </w:t>
      </w:r>
      <w:r w:rsidRPr="00E9152F">
        <w:t xml:space="preserve">či </w:t>
      </w:r>
      <w:r w:rsidRPr="00E9152F">
        <w:rPr>
          <w:i/>
        </w:rPr>
        <w:t>průzkum trhu bydlení</w:t>
      </w:r>
      <w:r w:rsidRPr="00E9152F">
        <w:t xml:space="preserve">.   </w:t>
      </w:r>
    </w:p>
    <w:p w:rsidR="000B237F" w:rsidRPr="00E9152F" w:rsidRDefault="000B237F" w:rsidP="000B237F">
      <w:pPr>
        <w:spacing w:after="0" w:line="240" w:lineRule="auto"/>
      </w:pPr>
    </w:p>
    <w:p w:rsidR="000B237F" w:rsidRPr="00E9152F" w:rsidRDefault="000B237F" w:rsidP="000B237F">
      <w:pPr>
        <w:spacing w:after="0" w:line="240" w:lineRule="auto"/>
      </w:pPr>
      <w:r w:rsidRPr="00E9152F">
        <w:t xml:space="preserve">Z perspektivy </w:t>
      </w:r>
      <w:r w:rsidRPr="00E9152F">
        <w:rPr>
          <w:u w:val="single"/>
        </w:rPr>
        <w:t>finančních</w:t>
      </w:r>
      <w:r w:rsidRPr="00E9152F">
        <w:t xml:space="preserve"> nástrojů hrají rozhodující roli </w:t>
      </w:r>
      <w:r w:rsidRPr="00E9152F">
        <w:rPr>
          <w:i/>
        </w:rPr>
        <w:t>programy veřejné podpory.</w:t>
      </w:r>
      <w:r w:rsidRPr="00E9152F">
        <w:t xml:space="preserve"> Vzhledem ke komplikované finanční situaci samospráv a nejednoduchému získávání </w:t>
      </w:r>
      <w:r w:rsidRPr="00E9152F">
        <w:rPr>
          <w:i/>
        </w:rPr>
        <w:t>úvěrů</w:t>
      </w:r>
      <w:r w:rsidRPr="00E9152F">
        <w:t xml:space="preserve"> na nich je VDB de facto závislý. </w:t>
      </w:r>
      <w:r w:rsidR="00B06CA9" w:rsidRPr="00E9152F">
        <w:t xml:space="preserve"> </w:t>
      </w:r>
      <w:r w:rsidRPr="00E9152F">
        <w:t xml:space="preserve">Za </w:t>
      </w:r>
      <w:r w:rsidRPr="00E9152F">
        <w:rPr>
          <w:u w:val="single"/>
        </w:rPr>
        <w:t>komunikační</w:t>
      </w:r>
      <w:r w:rsidRPr="00E9152F">
        <w:t xml:space="preserve"> nástroje</w:t>
      </w:r>
      <w:r w:rsidR="00F82F5F" w:rsidRPr="00E9152F">
        <w:t xml:space="preserve"> </w:t>
      </w:r>
      <w:r w:rsidRPr="00E9152F">
        <w:t xml:space="preserve">je možné považovat přinejmenším </w:t>
      </w:r>
      <w:r w:rsidRPr="00E9152F">
        <w:rPr>
          <w:i/>
        </w:rPr>
        <w:t>otevřenou komunikaci</w:t>
      </w:r>
      <w:r w:rsidRPr="00E9152F">
        <w:t xml:space="preserve"> záměrů či přímo </w:t>
      </w:r>
      <w:r w:rsidRPr="00E9152F">
        <w:rPr>
          <w:i/>
        </w:rPr>
        <w:t>participaci veřejnosti</w:t>
      </w:r>
      <w:r w:rsidRPr="00E9152F">
        <w:t xml:space="preserve">, která může plnit také podstatnou úlohu plánovací i analytickou. Velice specifickým (meta)nástrojem je </w:t>
      </w:r>
      <w:r w:rsidRPr="00E9152F">
        <w:rPr>
          <w:i/>
        </w:rPr>
        <w:t>institut městského developera</w:t>
      </w:r>
      <w:r w:rsidRPr="00E9152F">
        <w:t xml:space="preserve"> ve formě specializované příspěvkové organizace (Pra</w:t>
      </w:r>
      <w:r w:rsidR="00B06CA9" w:rsidRPr="00E9152F">
        <w:t>žská developerská společnost</w:t>
      </w:r>
      <w:r w:rsidRPr="00E9152F">
        <w:t>) či městského odboru pověřeného odpovídajícími úkoly (</w:t>
      </w:r>
      <w:r w:rsidR="00B06CA9" w:rsidRPr="00E9152F">
        <w:t>Bytový odbor Magistrátu města Brna)</w:t>
      </w:r>
      <w:r w:rsidRPr="00E9152F">
        <w:t xml:space="preserve">. Důležitou, </w:t>
      </w:r>
      <w:r w:rsidR="00301246" w:rsidRPr="00E9152F">
        <w:t xml:space="preserve">mnohdy </w:t>
      </w:r>
      <w:r w:rsidRPr="00E9152F">
        <w:t xml:space="preserve">nejen podpůrnou funkci má pro veřejný development také </w:t>
      </w:r>
      <w:r w:rsidRPr="00E9152F">
        <w:rPr>
          <w:i/>
        </w:rPr>
        <w:t>institut městského architekta</w:t>
      </w:r>
      <w:r w:rsidR="00301246" w:rsidRPr="00E9152F">
        <w:t>.</w:t>
      </w:r>
      <w:r w:rsidRPr="00E9152F">
        <w:t xml:space="preserve">  </w:t>
      </w:r>
    </w:p>
    <w:p w:rsidR="00B42ED1" w:rsidRPr="00E9152F" w:rsidRDefault="00B42ED1" w:rsidP="000B237F">
      <w:pPr>
        <w:spacing w:after="0" w:line="240" w:lineRule="auto"/>
      </w:pPr>
    </w:p>
    <w:p w:rsidR="000B237F" w:rsidRPr="00E9152F" w:rsidRDefault="00B930D0" w:rsidP="003E77CD">
      <w:pPr>
        <w:spacing w:after="0" w:line="240" w:lineRule="auto"/>
        <w:rPr>
          <w:u w:val="single"/>
        </w:rPr>
      </w:pPr>
      <w:r w:rsidRPr="00E9152F">
        <w:rPr>
          <w:u w:val="single"/>
        </w:rPr>
        <w:t>A</w:t>
      </w:r>
      <w:r w:rsidR="00B42ED1" w:rsidRPr="00E9152F">
        <w:rPr>
          <w:u w:val="single"/>
        </w:rPr>
        <w:t>rchitektonicko-urbanistick</w:t>
      </w:r>
      <w:r w:rsidRPr="00E9152F">
        <w:rPr>
          <w:u w:val="single"/>
        </w:rPr>
        <w:t>é</w:t>
      </w:r>
      <w:r w:rsidR="00B42ED1" w:rsidRPr="00E9152F">
        <w:rPr>
          <w:u w:val="single"/>
        </w:rPr>
        <w:t xml:space="preserve"> soutěž</w:t>
      </w:r>
      <w:r w:rsidRPr="00E9152F">
        <w:rPr>
          <w:u w:val="single"/>
        </w:rPr>
        <w:t>e</w:t>
      </w:r>
      <w:r w:rsidR="00B42ED1" w:rsidRPr="00E9152F">
        <w:rPr>
          <w:u w:val="single"/>
        </w:rPr>
        <w:t xml:space="preserve"> jako nástroje VDB</w:t>
      </w:r>
    </w:p>
    <w:p w:rsidR="00682863" w:rsidRPr="00E9152F" w:rsidRDefault="00682863" w:rsidP="003E77CD">
      <w:pPr>
        <w:spacing w:after="0" w:line="240" w:lineRule="auto"/>
      </w:pPr>
    </w:p>
    <w:p w:rsidR="000B237F" w:rsidRPr="00E9152F" w:rsidRDefault="001E5FD3" w:rsidP="00301246">
      <w:pPr>
        <w:spacing w:after="0" w:line="240" w:lineRule="auto"/>
      </w:pPr>
      <w:r w:rsidRPr="00E9152F">
        <w:t>Tato</w:t>
      </w:r>
      <w:r w:rsidR="00E9152F" w:rsidRPr="00E9152F">
        <w:t xml:space="preserve"> ilustrační</w:t>
      </w:r>
      <w:r w:rsidRPr="00E9152F">
        <w:t xml:space="preserve"> </w:t>
      </w:r>
      <w:r w:rsidR="00B42ED1" w:rsidRPr="00E9152F">
        <w:t>analýza</w:t>
      </w:r>
      <w:r w:rsidR="00E9152F" w:rsidRPr="00E9152F">
        <w:t xml:space="preserve"> konkrétního nástroje</w:t>
      </w:r>
      <w:r w:rsidR="00B42ED1" w:rsidRPr="00E9152F">
        <w:t xml:space="preserve"> se věnuje </w:t>
      </w:r>
      <w:r w:rsidR="000B237F" w:rsidRPr="00E9152F">
        <w:t>soutěžím, které jsou regulérní podle ČKA, a to z hlediska bydlení, developmentu a veřejného sektoru.</w:t>
      </w:r>
      <w:r w:rsidR="000B237F" w:rsidRPr="00E9152F">
        <w:rPr>
          <w:vertAlign w:val="superscript"/>
        </w:rPr>
        <w:footnoteReference w:id="5"/>
      </w:r>
      <w:r w:rsidR="000B237F" w:rsidRPr="00E9152F">
        <w:t xml:space="preserve"> </w:t>
      </w:r>
      <w:r w:rsidR="00B42ED1" w:rsidRPr="00E9152F">
        <w:t>Proto jsou kromě obligátních bytových domů</w:t>
      </w:r>
      <w:r w:rsidR="000B237F" w:rsidRPr="00E9152F">
        <w:t xml:space="preserve"> mezi sledované kategorie zařazeny také občanská vybavenost s charakterem bydlení</w:t>
      </w:r>
      <w:r w:rsidR="000B237F" w:rsidRPr="00E9152F">
        <w:rPr>
          <w:vertAlign w:val="superscript"/>
        </w:rPr>
        <w:footnoteReference w:id="6"/>
      </w:r>
      <w:r w:rsidR="000B237F" w:rsidRPr="00E9152F">
        <w:rPr>
          <w:vertAlign w:val="superscript"/>
        </w:rPr>
        <w:t xml:space="preserve"> </w:t>
      </w:r>
      <w:r w:rsidR="000B237F" w:rsidRPr="00E9152F">
        <w:t xml:space="preserve"> a především urbanismus s významným podílem bydlení.</w:t>
      </w:r>
      <w:r w:rsidR="000B237F" w:rsidRPr="00E9152F">
        <w:rPr>
          <w:vertAlign w:val="superscript"/>
        </w:rPr>
        <w:footnoteReference w:id="7"/>
      </w:r>
      <w:r w:rsidR="000B237F" w:rsidRPr="00E9152F">
        <w:rPr>
          <w:vertAlign w:val="superscript"/>
        </w:rPr>
        <w:t xml:space="preserve"> </w:t>
      </w:r>
      <w:r w:rsidR="000B237F" w:rsidRPr="00E9152F">
        <w:t xml:space="preserve"> </w:t>
      </w:r>
      <w:r w:rsidR="00B42ED1" w:rsidRPr="00E9152F">
        <w:t>S</w:t>
      </w:r>
      <w:r w:rsidR="000B237F" w:rsidRPr="00E9152F">
        <w:t>outěže</w:t>
      </w:r>
      <w:r w:rsidR="00B42ED1" w:rsidRPr="00E9152F">
        <w:t xml:space="preserve"> na téma bydlení</w:t>
      </w:r>
      <w:r w:rsidR="000B237F" w:rsidRPr="00E9152F">
        <w:t xml:space="preserve"> jsou doménou veřejných zadavatelů - oproti soukromému sektoru </w:t>
      </w:r>
      <w:r w:rsidR="00B42ED1" w:rsidRPr="00E9152F">
        <w:t xml:space="preserve">je </w:t>
      </w:r>
      <w:r w:rsidR="000B237F" w:rsidRPr="00E9152F">
        <w:t>jejich podíl na všech vypsaných soutěžích 86%.</w:t>
      </w:r>
      <w:r w:rsidR="000B237F" w:rsidRPr="00E9152F">
        <w:rPr>
          <w:vertAlign w:val="superscript"/>
        </w:rPr>
        <w:footnoteReference w:id="8"/>
      </w:r>
      <w:r w:rsidR="000B237F" w:rsidRPr="00E9152F">
        <w:t xml:space="preserve"> Celkem se jedná o 64 soutěží na bydlení vypsaných veřejných sektorem, které ve sledovaném období od roku 1999 tvoří 12% veškerých regulerních soutěží.</w:t>
      </w:r>
      <w:r w:rsidR="000B237F" w:rsidRPr="00E9152F">
        <w:rPr>
          <w:vertAlign w:val="superscript"/>
        </w:rPr>
        <w:footnoteReference w:id="9"/>
      </w:r>
      <w:r w:rsidR="000B237F" w:rsidRPr="00E9152F">
        <w:t xml:space="preserve"> </w:t>
      </w:r>
    </w:p>
    <w:p w:rsidR="001E5FD3" w:rsidRPr="00E9152F" w:rsidRDefault="001E5FD3" w:rsidP="00301246">
      <w:pPr>
        <w:spacing w:after="0" w:line="240" w:lineRule="auto"/>
      </w:pPr>
    </w:p>
    <w:p w:rsidR="000B237F" w:rsidRPr="00E9152F" w:rsidRDefault="001E5FD3" w:rsidP="00301246">
      <w:pPr>
        <w:spacing w:after="0" w:line="240" w:lineRule="auto"/>
      </w:pPr>
      <w:r w:rsidRPr="00E9152F">
        <w:t>Z přiložené tabulky</w:t>
      </w:r>
      <w:r w:rsidR="000B237F" w:rsidRPr="00E9152F">
        <w:t xml:space="preserve"> je zřejmý pokračující, výrazně rostoucí trend</w:t>
      </w:r>
      <w:r w:rsidRPr="00E9152F">
        <w:t xml:space="preserve"> počtu</w:t>
      </w:r>
      <w:r w:rsidR="000B237F" w:rsidRPr="00E9152F">
        <w:t>. Za necelá dva roky dvacátých let se v součtu odehrálo více soutěží na téma bydlení, než za kompletní období 2000-2009, a zároveň jen o trochu méně než polovina, co za celých předchozích deset let 2010-2019. Také se v posledním roce a půl vypsalo více soutěží na obytné stavby než v každé z předcházejících dekád. Porovnání s absolutním počtem soutěží ve stejných obdobích</w:t>
      </w:r>
      <w:r w:rsidR="000B237F" w:rsidRPr="00E9152F">
        <w:rPr>
          <w:vertAlign w:val="superscript"/>
        </w:rPr>
        <w:footnoteReference w:id="10"/>
      </w:r>
      <w:r w:rsidR="000B237F" w:rsidRPr="00E9152F">
        <w:rPr>
          <w:vertAlign w:val="superscript"/>
        </w:rPr>
        <w:t xml:space="preserve"> </w:t>
      </w:r>
      <w:r w:rsidR="000B237F" w:rsidRPr="00E9152F">
        <w:t xml:space="preserve">pak ukazuje, že počet soutěží na téma bydlení stoupá rychleji než celkový počet všech regulérních soutěží. </w:t>
      </w:r>
    </w:p>
    <w:p w:rsidR="00E9152F" w:rsidRPr="00E9152F" w:rsidRDefault="00E9152F" w:rsidP="00301246">
      <w:pPr>
        <w:spacing w:after="0" w:line="240" w:lineRule="auto"/>
      </w:pPr>
    </w:p>
    <w:p w:rsidR="00E9152F" w:rsidRPr="00E9152F" w:rsidRDefault="00E9152F" w:rsidP="00301246">
      <w:pPr>
        <w:spacing w:after="0" w:line="240" w:lineRule="auto"/>
      </w:pPr>
    </w:p>
    <w:p w:rsidR="00682863" w:rsidRDefault="00682863" w:rsidP="000B237F"/>
    <w:p w:rsidR="00E9152F" w:rsidRDefault="00E9152F" w:rsidP="000B237F"/>
    <w:p w:rsidR="00E9152F" w:rsidRDefault="00E9152F" w:rsidP="000B237F"/>
    <w:p w:rsidR="00E9152F" w:rsidRPr="00E9152F" w:rsidRDefault="00E9152F" w:rsidP="00E9152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Přílohy</w:t>
      </w:r>
    </w:p>
    <w:p w:rsidR="00F00216" w:rsidRDefault="00F00216" w:rsidP="000B237F">
      <w:pPr>
        <w:rPr>
          <w:u w:val="single"/>
        </w:rPr>
      </w:pPr>
    </w:p>
    <w:p w:rsidR="00E9152F" w:rsidRPr="00E9152F" w:rsidRDefault="00E9152F" w:rsidP="000B237F">
      <w:pPr>
        <w:rPr>
          <w:u w:val="single"/>
        </w:rPr>
      </w:pPr>
      <w:r w:rsidRPr="00E9152F">
        <w:rPr>
          <w:u w:val="single"/>
        </w:rPr>
        <w:t>Shrnutí</w:t>
      </w:r>
    </w:p>
    <w:p w:rsidR="00E9152F" w:rsidRPr="00E9152F" w:rsidRDefault="00E9152F" w:rsidP="00E9152F">
      <w:pPr>
        <w:spacing w:line="240" w:lineRule="auto"/>
        <w:rPr>
          <w:rFonts w:cs="Times New Roman"/>
        </w:rPr>
      </w:pPr>
      <w:r>
        <w:rPr>
          <w:rFonts w:cs="Times New Roman"/>
        </w:rPr>
        <w:t>V</w:t>
      </w:r>
      <w:r w:rsidRPr="00E9152F">
        <w:rPr>
          <w:rFonts w:cs="Times New Roman"/>
        </w:rPr>
        <w:t xml:space="preserve">eřejný development </w:t>
      </w:r>
    </w:p>
    <w:p w:rsidR="00E9152F" w:rsidRPr="00E9152F" w:rsidRDefault="00E9152F" w:rsidP="00E9152F">
      <w:pPr>
        <w:pStyle w:val="Odstavecseseznamem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 xml:space="preserve">naplňuje veřejný zájem </w:t>
      </w:r>
    </w:p>
    <w:p w:rsidR="00E9152F" w:rsidRPr="00E9152F" w:rsidRDefault="00E9152F" w:rsidP="00E9152F">
      <w:pPr>
        <w:pStyle w:val="Odstavecseseznamem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zásadním aktérem je veřejný sektor</w:t>
      </w:r>
    </w:p>
    <w:p w:rsidR="00E9152F" w:rsidRPr="00E9152F" w:rsidRDefault="00E9152F" w:rsidP="00E9152F">
      <w:pPr>
        <w:pStyle w:val="Odstavecseseznamem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je projevem aktivní role veřejné správy v rozvoji území</w:t>
      </w:r>
    </w:p>
    <w:p w:rsidR="00E9152F" w:rsidRPr="00E9152F" w:rsidRDefault="00E9152F" w:rsidP="00E9152F">
      <w:pPr>
        <w:pStyle w:val="Odstavecseseznamem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je nástrojem realizace plánů (strategický, územní, finanční)</w:t>
      </w:r>
    </w:p>
    <w:p w:rsidR="00E9152F" w:rsidRPr="00E9152F" w:rsidRDefault="00E9152F" w:rsidP="00E9152F">
      <w:pPr>
        <w:pStyle w:val="Odstavecseseznamem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je nástrojem realizace politik (pozemková, bydlení, majetková, …)</w:t>
      </w:r>
    </w:p>
    <w:p w:rsidR="00E9152F" w:rsidRPr="00E9152F" w:rsidRDefault="00E9152F" w:rsidP="00E9152F">
      <w:pPr>
        <w:pStyle w:val="Odstavecseseznamem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v úrovních řízení (strategická, taktická, operační) se odehrává na operační úrovni</w:t>
      </w:r>
    </w:p>
    <w:p w:rsidR="00E9152F" w:rsidRPr="00E9152F" w:rsidRDefault="00E9152F" w:rsidP="00E9152F">
      <w:pPr>
        <w:pStyle w:val="Odstavecseseznamem"/>
        <w:spacing w:line="240" w:lineRule="auto"/>
        <w:rPr>
          <w:rFonts w:asciiTheme="minorHAnsi" w:hAnsiTheme="minorHAnsi" w:cs="Times New Roman"/>
          <w:sz w:val="22"/>
        </w:rPr>
      </w:pPr>
    </w:p>
    <w:p w:rsidR="00E9152F" w:rsidRPr="00E9152F" w:rsidRDefault="00E9152F" w:rsidP="00E9152F">
      <w:pPr>
        <w:pStyle w:val="Odstavecseseznamem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není omezen velikostí či typem záměru</w:t>
      </w:r>
    </w:p>
    <w:p w:rsidR="00E9152F" w:rsidRPr="00E9152F" w:rsidRDefault="00E9152F" w:rsidP="00E9152F">
      <w:pPr>
        <w:pStyle w:val="Odstavecseseznamem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může probíhat v různých formách včetně aktivní koordinace procesu rozvoje území</w:t>
      </w:r>
    </w:p>
    <w:p w:rsidR="00E9152F" w:rsidRPr="00E9152F" w:rsidRDefault="00E9152F" w:rsidP="00E9152F">
      <w:pPr>
        <w:pStyle w:val="Odstavecseseznamem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může probíhat ve spolupráci se soukromým sektorem</w:t>
      </w:r>
    </w:p>
    <w:p w:rsidR="00E9152F" w:rsidRPr="00E9152F" w:rsidRDefault="00E9152F" w:rsidP="00E9152F">
      <w:pPr>
        <w:spacing w:line="240" w:lineRule="auto"/>
        <w:rPr>
          <w:rFonts w:cs="Times New Roman"/>
        </w:rPr>
      </w:pPr>
      <w:r w:rsidRPr="00E9152F">
        <w:rPr>
          <w:rFonts w:cs="Times New Roman"/>
        </w:rPr>
        <w:t>Veřejný development není</w:t>
      </w:r>
    </w:p>
    <w:p w:rsidR="00E9152F" w:rsidRPr="00E9152F" w:rsidRDefault="00E9152F" w:rsidP="00E9152F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plánování (územní, strategické, finanční)</w:t>
      </w:r>
    </w:p>
    <w:p w:rsidR="00E9152F" w:rsidRPr="00E9152F" w:rsidRDefault="00E9152F" w:rsidP="00E9152F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nastavení veřejných politik</w:t>
      </w:r>
    </w:p>
    <w:p w:rsidR="00E9152F" w:rsidRPr="00E9152F" w:rsidRDefault="00E9152F" w:rsidP="00E9152F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kontribuce soukromých developerů („planning gain“ či „plánovací zhodnocení“)</w:t>
      </w:r>
    </w:p>
    <w:p w:rsidR="00E9152F" w:rsidRPr="00E9152F" w:rsidRDefault="00E9152F" w:rsidP="00E9152F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soukromý development naplňující veřejný zájem</w:t>
      </w:r>
    </w:p>
    <w:p w:rsidR="00E9152F" w:rsidRPr="00E9152F" w:rsidRDefault="00E9152F" w:rsidP="00E9152F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výkon přenesené působnosti státní správy (povolování a umisťování staveb)</w:t>
      </w:r>
    </w:p>
    <w:p w:rsidR="00E9152F" w:rsidRPr="00E9152F" w:rsidRDefault="00E9152F" w:rsidP="00E9152F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akvizice (nákup/získání) funkčního bytu (</w:t>
      </w:r>
      <w:r>
        <w:rPr>
          <w:rFonts w:asciiTheme="minorHAnsi" w:hAnsiTheme="minorHAnsi" w:cs="Times New Roman"/>
          <w:sz w:val="22"/>
        </w:rPr>
        <w:t xml:space="preserve">nejedná se o </w:t>
      </w:r>
      <w:r w:rsidRPr="00E9152F">
        <w:rPr>
          <w:rFonts w:asciiTheme="minorHAnsi" w:hAnsiTheme="minorHAnsi" w:cs="Times New Roman"/>
          <w:sz w:val="22"/>
        </w:rPr>
        <w:t>projekt, nemění se hodnota)</w:t>
      </w:r>
    </w:p>
    <w:p w:rsidR="00E9152F" w:rsidRPr="00E9152F" w:rsidRDefault="00E9152F" w:rsidP="00E9152F">
      <w:pPr>
        <w:spacing w:line="240" w:lineRule="auto"/>
        <w:rPr>
          <w:rFonts w:cs="Times New Roman"/>
        </w:rPr>
      </w:pPr>
      <w:r w:rsidRPr="00E9152F">
        <w:rPr>
          <w:rFonts w:cs="Times New Roman"/>
        </w:rPr>
        <w:t>Klíčová slova veřejného developmentu</w:t>
      </w:r>
    </w:p>
    <w:p w:rsidR="00E9152F" w:rsidRPr="00E9152F" w:rsidRDefault="00E9152F" w:rsidP="00E9152F">
      <w:pPr>
        <w:pStyle w:val="Odstavecseseznamem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b/>
          <w:sz w:val="22"/>
        </w:rPr>
        <w:t>Veřejný zájem</w:t>
      </w:r>
      <w:r w:rsidRPr="00E9152F">
        <w:rPr>
          <w:rFonts w:asciiTheme="minorHAnsi" w:hAnsiTheme="minorHAnsi" w:cs="Times New Roman"/>
          <w:b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  <w:t>cíl</w:t>
      </w:r>
    </w:p>
    <w:p w:rsidR="00E9152F" w:rsidRPr="00E9152F" w:rsidRDefault="00E9152F" w:rsidP="00E9152F">
      <w:pPr>
        <w:pStyle w:val="Odstavecseseznamem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b/>
          <w:sz w:val="22"/>
        </w:rPr>
        <w:t>Investice</w:t>
      </w:r>
      <w:r w:rsidRPr="00E9152F">
        <w:rPr>
          <w:rFonts w:asciiTheme="minorHAnsi" w:hAnsiTheme="minorHAnsi" w:cs="Times New Roman"/>
          <w:b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  <w:t>nástroj</w:t>
      </w:r>
      <w:r w:rsidRPr="00E9152F">
        <w:rPr>
          <w:rFonts w:asciiTheme="minorHAnsi" w:hAnsiTheme="minorHAnsi" w:cs="Times New Roman"/>
          <w:sz w:val="22"/>
        </w:rPr>
        <w:tab/>
      </w:r>
    </w:p>
    <w:p w:rsidR="00E9152F" w:rsidRPr="00E9152F" w:rsidRDefault="00E9152F" w:rsidP="00E9152F">
      <w:pPr>
        <w:pStyle w:val="Odstavecseseznamem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b/>
          <w:sz w:val="22"/>
        </w:rPr>
        <w:t>Územní rozvoj</w:t>
      </w:r>
      <w:r w:rsidRPr="00E9152F">
        <w:rPr>
          <w:rFonts w:asciiTheme="minorHAnsi" w:hAnsiTheme="minorHAnsi" w:cs="Times New Roman"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  <w:t>důsledek</w:t>
      </w:r>
    </w:p>
    <w:p w:rsidR="00E9152F" w:rsidRPr="00E9152F" w:rsidRDefault="00E9152F" w:rsidP="00E9152F">
      <w:pPr>
        <w:pStyle w:val="Odstavecseseznamem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b/>
          <w:sz w:val="22"/>
        </w:rPr>
        <w:t>Veřejný sektor</w:t>
      </w:r>
      <w:r w:rsidRPr="00E9152F">
        <w:rPr>
          <w:rFonts w:asciiTheme="minorHAnsi" w:hAnsiTheme="minorHAnsi" w:cs="Times New Roman"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  <w:t>aktér</w:t>
      </w:r>
    </w:p>
    <w:p w:rsidR="00E9152F" w:rsidRPr="00E9152F" w:rsidRDefault="00E9152F" w:rsidP="00E9152F">
      <w:pPr>
        <w:pStyle w:val="Odstavecseseznamem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b/>
          <w:sz w:val="22"/>
        </w:rPr>
        <w:t>Aktivní role</w:t>
      </w:r>
      <w:r w:rsidRPr="00E9152F">
        <w:rPr>
          <w:rFonts w:asciiTheme="minorHAnsi" w:hAnsiTheme="minorHAnsi" w:cs="Times New Roman"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  <w:t>předpoklad</w:t>
      </w:r>
    </w:p>
    <w:p w:rsidR="00E9152F" w:rsidRPr="00E9152F" w:rsidRDefault="00E9152F" w:rsidP="00E9152F">
      <w:pPr>
        <w:pStyle w:val="Odstavecseseznamem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b/>
          <w:sz w:val="22"/>
        </w:rPr>
        <w:t>Projekt</w:t>
      </w:r>
      <w:r w:rsidRPr="00E9152F">
        <w:rPr>
          <w:rFonts w:asciiTheme="minorHAnsi" w:hAnsiTheme="minorHAnsi" w:cs="Times New Roman"/>
          <w:b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</w:r>
      <w:r w:rsidRPr="00E9152F">
        <w:rPr>
          <w:rFonts w:asciiTheme="minorHAnsi" w:hAnsiTheme="minorHAnsi" w:cs="Times New Roman"/>
          <w:sz w:val="22"/>
        </w:rPr>
        <w:tab/>
        <w:t>projev</w:t>
      </w:r>
    </w:p>
    <w:p w:rsidR="00E9152F" w:rsidRPr="00E9152F" w:rsidRDefault="00E9152F" w:rsidP="00E9152F">
      <w:pPr>
        <w:spacing w:line="240" w:lineRule="auto"/>
        <w:rPr>
          <w:rFonts w:cs="Times New Roman"/>
        </w:rPr>
      </w:pPr>
      <w:r w:rsidRPr="00E9152F">
        <w:rPr>
          <w:rFonts w:cs="Times New Roman"/>
        </w:rPr>
        <w:t>Pojmy nadřazené veřejnému developmentu</w:t>
      </w:r>
    </w:p>
    <w:p w:rsidR="00E9152F" w:rsidRPr="00E9152F" w:rsidRDefault="00E9152F" w:rsidP="00E9152F">
      <w:pPr>
        <w:pStyle w:val="Odstavecseseznamem"/>
        <w:numPr>
          <w:ilvl w:val="0"/>
          <w:numId w:val="4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 xml:space="preserve">aktivní role veřejné správy </w:t>
      </w:r>
    </w:p>
    <w:p w:rsidR="00E9152F" w:rsidRPr="00E9152F" w:rsidRDefault="00E9152F" w:rsidP="00E9152F">
      <w:pPr>
        <w:pStyle w:val="Odstavecseseznamem"/>
        <w:numPr>
          <w:ilvl w:val="0"/>
          <w:numId w:val="4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 xml:space="preserve">veřejná investice </w:t>
      </w:r>
    </w:p>
    <w:p w:rsidR="00E9152F" w:rsidRPr="00E9152F" w:rsidRDefault="00E9152F" w:rsidP="00E9152F">
      <w:pPr>
        <w:pStyle w:val="Odstavecseseznamem"/>
        <w:numPr>
          <w:ilvl w:val="0"/>
          <w:numId w:val="4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územní management</w:t>
      </w:r>
    </w:p>
    <w:p w:rsidR="00E9152F" w:rsidRPr="00E9152F" w:rsidRDefault="00E9152F" w:rsidP="00E9152F">
      <w:pPr>
        <w:pStyle w:val="Odstavecseseznamem"/>
        <w:numPr>
          <w:ilvl w:val="0"/>
          <w:numId w:val="4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územní rozvoj</w:t>
      </w:r>
    </w:p>
    <w:p w:rsidR="00E9152F" w:rsidRPr="00F00216" w:rsidRDefault="00E9152F" w:rsidP="00E9152F">
      <w:pPr>
        <w:spacing w:line="240" w:lineRule="auto"/>
        <w:rPr>
          <w:rFonts w:cs="Times New Roman"/>
        </w:rPr>
      </w:pPr>
      <w:r w:rsidRPr="00F00216">
        <w:rPr>
          <w:rFonts w:cs="Times New Roman"/>
        </w:rPr>
        <w:t>Fáze (veřejného) developmentu</w:t>
      </w:r>
    </w:p>
    <w:p w:rsidR="00E9152F" w:rsidRPr="00E9152F" w:rsidRDefault="00E9152F" w:rsidP="00E9152F">
      <w:pPr>
        <w:pStyle w:val="Odstavecseseznamem"/>
        <w:numPr>
          <w:ilvl w:val="0"/>
          <w:numId w:val="3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(záměr předcházející samotnému procesu)</w:t>
      </w:r>
    </w:p>
    <w:p w:rsidR="00E9152F" w:rsidRPr="00E9152F" w:rsidRDefault="00E9152F" w:rsidP="00E9152F">
      <w:pPr>
        <w:pStyle w:val="Odstavecseseznamem"/>
        <w:numPr>
          <w:ilvl w:val="0"/>
          <w:numId w:val="3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 xml:space="preserve">pozemkový development / land development </w:t>
      </w:r>
    </w:p>
    <w:p w:rsidR="00E9152F" w:rsidRPr="00E9152F" w:rsidRDefault="00E9152F" w:rsidP="00E9152F">
      <w:pPr>
        <w:pStyle w:val="Odstavecseseznamem"/>
        <w:numPr>
          <w:ilvl w:val="1"/>
          <w:numId w:val="3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veřejná infrastruktura (nezávislá na vlastnictví pozemků)</w:t>
      </w:r>
    </w:p>
    <w:p w:rsidR="00E9152F" w:rsidRPr="00E9152F" w:rsidRDefault="00E9152F" w:rsidP="00E9152F">
      <w:pPr>
        <w:pStyle w:val="Odstavecseseznamem"/>
        <w:numPr>
          <w:ilvl w:val="1"/>
          <w:numId w:val="3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akvizice nemovitosti</w:t>
      </w:r>
    </w:p>
    <w:p w:rsidR="00E9152F" w:rsidRPr="00E9152F" w:rsidRDefault="00E9152F" w:rsidP="00E9152F">
      <w:pPr>
        <w:pStyle w:val="Odstavecseseznamem"/>
        <w:numPr>
          <w:ilvl w:val="1"/>
          <w:numId w:val="3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příprava území pro výstavbu</w:t>
      </w:r>
    </w:p>
    <w:p w:rsidR="00E9152F" w:rsidRPr="00E9152F" w:rsidRDefault="00E9152F" w:rsidP="00E9152F">
      <w:pPr>
        <w:pStyle w:val="Odstavecseseznamem"/>
        <w:numPr>
          <w:ilvl w:val="0"/>
          <w:numId w:val="3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urbánní development / real estate development</w:t>
      </w:r>
    </w:p>
    <w:p w:rsidR="00E9152F" w:rsidRPr="00E9152F" w:rsidRDefault="00E9152F" w:rsidP="00E9152F">
      <w:pPr>
        <w:pStyle w:val="Odstavecseseznamem"/>
        <w:numPr>
          <w:ilvl w:val="1"/>
          <w:numId w:val="3"/>
        </w:numPr>
        <w:spacing w:line="240" w:lineRule="auto"/>
        <w:rPr>
          <w:rFonts w:asciiTheme="minorHAnsi" w:hAnsiTheme="minorHAnsi" w:cs="Times New Roman"/>
          <w:sz w:val="22"/>
        </w:rPr>
      </w:pPr>
      <w:r w:rsidRPr="00E9152F">
        <w:rPr>
          <w:rFonts w:asciiTheme="minorHAnsi" w:hAnsiTheme="minorHAnsi" w:cs="Times New Roman"/>
          <w:sz w:val="22"/>
        </w:rPr>
        <w:t>„od územního rozhodnutí po uvedení budov do provozu“</w:t>
      </w:r>
    </w:p>
    <w:p w:rsidR="00E9152F" w:rsidRPr="00F00216" w:rsidRDefault="00E9152F" w:rsidP="00E9152F">
      <w:pPr>
        <w:pStyle w:val="Odstavecseseznamem"/>
        <w:numPr>
          <w:ilvl w:val="1"/>
          <w:numId w:val="3"/>
        </w:numPr>
        <w:spacing w:line="240" w:lineRule="auto"/>
        <w:rPr>
          <w:rFonts w:asciiTheme="minorHAnsi" w:hAnsiTheme="minorHAnsi" w:cs="Times New Roman"/>
          <w:sz w:val="22"/>
        </w:rPr>
      </w:pPr>
      <w:r w:rsidRPr="00F00216">
        <w:rPr>
          <w:rFonts w:asciiTheme="minorHAnsi" w:hAnsiTheme="minorHAnsi" w:cs="Times New Roman"/>
          <w:sz w:val="22"/>
        </w:rPr>
        <w:t>konkrétní řešení urbánní struktury</w:t>
      </w:r>
      <w:r w:rsidR="00F00216" w:rsidRPr="00F00216">
        <w:rPr>
          <w:rFonts w:asciiTheme="minorHAnsi" w:hAnsiTheme="minorHAnsi" w:cs="Times New Roman"/>
          <w:sz w:val="22"/>
        </w:rPr>
        <w:t xml:space="preserve"> a </w:t>
      </w:r>
      <w:r w:rsidRPr="00F00216">
        <w:rPr>
          <w:rFonts w:asciiTheme="minorHAnsi" w:hAnsiTheme="minorHAnsi" w:cs="Times New Roman"/>
          <w:sz w:val="22"/>
        </w:rPr>
        <w:t>architektonické řešení objektů</w:t>
      </w:r>
    </w:p>
    <w:p w:rsidR="00E9152F" w:rsidRPr="00E9152F" w:rsidRDefault="00E9152F" w:rsidP="00E9152F">
      <w:pPr>
        <w:rPr>
          <w:u w:val="single"/>
        </w:rPr>
      </w:pPr>
      <w:r>
        <w:rPr>
          <w:u w:val="single"/>
        </w:rPr>
        <w:lastRenderedPageBreak/>
        <w:t xml:space="preserve">Tabulka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  <w:gridCol w:w="1834"/>
      </w:tblGrid>
      <w:tr w:rsidR="000B237F" w:rsidRPr="00E9152F" w:rsidTr="007215A3">
        <w:tc>
          <w:tcPr>
            <w:tcW w:w="1833" w:type="dxa"/>
            <w:tcBorders>
              <w:bottom w:val="single" w:sz="12" w:space="0" w:color="auto"/>
              <w:right w:val="single" w:sz="12" w:space="0" w:color="auto"/>
            </w:tcBorders>
          </w:tcPr>
          <w:p w:rsidR="000B237F" w:rsidRPr="00E9152F" w:rsidRDefault="000B237F" w:rsidP="007215A3"/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0B237F" w:rsidRPr="00E9152F" w:rsidRDefault="000B237F" w:rsidP="007215A3">
            <w:r w:rsidRPr="00E9152F">
              <w:t>Stavby pro bydlení</w:t>
            </w: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:rsidR="000B237F" w:rsidRPr="00E9152F" w:rsidRDefault="000B237F" w:rsidP="007215A3">
            <w:r w:rsidRPr="00E9152F">
              <w:t>Občanské stavby</w:t>
            </w:r>
          </w:p>
        </w:tc>
        <w:tc>
          <w:tcPr>
            <w:tcW w:w="1834" w:type="dxa"/>
            <w:tcBorders>
              <w:bottom w:val="single" w:sz="12" w:space="0" w:color="auto"/>
              <w:right w:val="single" w:sz="12" w:space="0" w:color="auto"/>
            </w:tcBorders>
          </w:tcPr>
          <w:p w:rsidR="000B237F" w:rsidRPr="00E9152F" w:rsidRDefault="000B237F" w:rsidP="007215A3">
            <w:r w:rsidRPr="00E9152F">
              <w:t>Urbanismus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0B237F" w:rsidRPr="00E9152F" w:rsidRDefault="000B237F" w:rsidP="007215A3">
            <w:r w:rsidRPr="00E9152F">
              <w:t>Σ</w:t>
            </w:r>
          </w:p>
        </w:tc>
      </w:tr>
      <w:tr w:rsidR="000B237F" w:rsidRPr="00E9152F" w:rsidTr="007215A3">
        <w:tc>
          <w:tcPr>
            <w:tcW w:w="1833" w:type="dxa"/>
            <w:tcBorders>
              <w:top w:val="single" w:sz="12" w:space="0" w:color="auto"/>
              <w:right w:val="single" w:sz="12" w:space="0" w:color="auto"/>
            </w:tcBorders>
          </w:tcPr>
          <w:p w:rsidR="000B237F" w:rsidRPr="00E9152F" w:rsidRDefault="000B237F" w:rsidP="007215A3">
            <w:r w:rsidRPr="00E9152F">
              <w:t>2000-2009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0B237F" w:rsidRPr="00E9152F" w:rsidRDefault="000B237F" w:rsidP="007215A3">
            <w:r w:rsidRPr="00E9152F">
              <w:t>4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:rsidR="000B237F" w:rsidRPr="00E9152F" w:rsidRDefault="000B237F" w:rsidP="007215A3">
            <w:r w:rsidRPr="00E9152F">
              <w:t>0</w:t>
            </w:r>
          </w:p>
        </w:tc>
        <w:tc>
          <w:tcPr>
            <w:tcW w:w="1834" w:type="dxa"/>
            <w:tcBorders>
              <w:top w:val="single" w:sz="12" w:space="0" w:color="auto"/>
              <w:right w:val="single" w:sz="12" w:space="0" w:color="auto"/>
            </w:tcBorders>
          </w:tcPr>
          <w:p w:rsidR="000B237F" w:rsidRPr="00E9152F" w:rsidRDefault="000B237F" w:rsidP="007215A3">
            <w:r w:rsidRPr="00E9152F">
              <w:t>7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0B237F" w:rsidRPr="00E9152F" w:rsidRDefault="000B237F" w:rsidP="007215A3">
            <w:r w:rsidRPr="00E9152F">
              <w:t>11</w:t>
            </w:r>
          </w:p>
        </w:tc>
      </w:tr>
      <w:tr w:rsidR="000B237F" w:rsidRPr="00E9152F" w:rsidTr="007215A3">
        <w:tc>
          <w:tcPr>
            <w:tcW w:w="1833" w:type="dxa"/>
            <w:tcBorders>
              <w:right w:val="single" w:sz="12" w:space="0" w:color="auto"/>
            </w:tcBorders>
          </w:tcPr>
          <w:p w:rsidR="000B237F" w:rsidRPr="00E9152F" w:rsidRDefault="000B237F" w:rsidP="007215A3">
            <w:r w:rsidRPr="00E9152F">
              <w:t>2010-2019</w:t>
            </w: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0B237F" w:rsidRPr="00E9152F" w:rsidRDefault="000B237F" w:rsidP="007215A3">
            <w:r w:rsidRPr="00E9152F">
              <w:t>4</w:t>
            </w:r>
          </w:p>
        </w:tc>
        <w:tc>
          <w:tcPr>
            <w:tcW w:w="1834" w:type="dxa"/>
          </w:tcPr>
          <w:p w:rsidR="000B237F" w:rsidRPr="00E9152F" w:rsidRDefault="000B237F" w:rsidP="007215A3">
            <w:r w:rsidRPr="00E9152F">
              <w:t>9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0B237F" w:rsidRPr="00E9152F" w:rsidRDefault="000B237F" w:rsidP="007215A3">
            <w:r w:rsidRPr="00E9152F">
              <w:t>25</w:t>
            </w: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0B237F" w:rsidRPr="00E9152F" w:rsidRDefault="000B237F" w:rsidP="007215A3">
            <w:r w:rsidRPr="00E9152F">
              <w:t>38</w:t>
            </w:r>
          </w:p>
        </w:tc>
      </w:tr>
      <w:tr w:rsidR="000B237F" w:rsidRPr="00E9152F" w:rsidTr="007215A3">
        <w:tc>
          <w:tcPr>
            <w:tcW w:w="1833" w:type="dxa"/>
            <w:tcBorders>
              <w:bottom w:val="single" w:sz="12" w:space="0" w:color="auto"/>
              <w:right w:val="single" w:sz="12" w:space="0" w:color="auto"/>
            </w:tcBorders>
          </w:tcPr>
          <w:p w:rsidR="000B237F" w:rsidRPr="00E9152F" w:rsidRDefault="000B237F" w:rsidP="007215A3">
            <w:r w:rsidRPr="00E9152F">
              <w:t>2020+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0B237F" w:rsidRPr="00E9152F" w:rsidRDefault="000B237F" w:rsidP="007215A3">
            <w:r w:rsidRPr="00E9152F">
              <w:t>6</w:t>
            </w: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:rsidR="000B237F" w:rsidRPr="00E9152F" w:rsidRDefault="000B237F" w:rsidP="007215A3">
            <w:r w:rsidRPr="00E9152F">
              <w:t>4</w:t>
            </w:r>
          </w:p>
        </w:tc>
        <w:tc>
          <w:tcPr>
            <w:tcW w:w="1834" w:type="dxa"/>
            <w:tcBorders>
              <w:bottom w:val="single" w:sz="12" w:space="0" w:color="auto"/>
              <w:right w:val="single" w:sz="12" w:space="0" w:color="auto"/>
            </w:tcBorders>
          </w:tcPr>
          <w:p w:rsidR="000B237F" w:rsidRPr="00E9152F" w:rsidRDefault="000B237F" w:rsidP="007215A3">
            <w:r w:rsidRPr="00E9152F">
              <w:t>5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0B237F" w:rsidRPr="00E9152F" w:rsidRDefault="000B237F" w:rsidP="007215A3">
            <w:r w:rsidRPr="00E9152F">
              <w:t>15</w:t>
            </w:r>
          </w:p>
        </w:tc>
      </w:tr>
      <w:tr w:rsidR="000B237F" w:rsidRPr="00E9152F" w:rsidTr="007215A3">
        <w:tc>
          <w:tcPr>
            <w:tcW w:w="1833" w:type="dxa"/>
            <w:tcBorders>
              <w:top w:val="single" w:sz="12" w:space="0" w:color="auto"/>
              <w:right w:val="single" w:sz="12" w:space="0" w:color="auto"/>
            </w:tcBorders>
          </w:tcPr>
          <w:p w:rsidR="000B237F" w:rsidRPr="00E9152F" w:rsidRDefault="000B237F" w:rsidP="007215A3">
            <w:r w:rsidRPr="00E9152F">
              <w:t>Σ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0B237F" w:rsidRPr="00E9152F" w:rsidRDefault="000B237F" w:rsidP="007215A3">
            <w:r w:rsidRPr="00E9152F">
              <w:t>14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:rsidR="000B237F" w:rsidRPr="00E9152F" w:rsidRDefault="000B237F" w:rsidP="007215A3">
            <w:r w:rsidRPr="00E9152F">
              <w:t>13</w:t>
            </w:r>
          </w:p>
        </w:tc>
        <w:tc>
          <w:tcPr>
            <w:tcW w:w="1834" w:type="dxa"/>
            <w:tcBorders>
              <w:top w:val="single" w:sz="12" w:space="0" w:color="auto"/>
              <w:right w:val="single" w:sz="12" w:space="0" w:color="auto"/>
            </w:tcBorders>
          </w:tcPr>
          <w:p w:rsidR="000B237F" w:rsidRPr="00E9152F" w:rsidRDefault="000B237F" w:rsidP="007215A3">
            <w:r w:rsidRPr="00E9152F">
              <w:t>37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0B237F" w:rsidRPr="00E9152F" w:rsidRDefault="000B237F" w:rsidP="007215A3">
            <w:r w:rsidRPr="00E9152F">
              <w:t>64</w:t>
            </w:r>
          </w:p>
        </w:tc>
      </w:tr>
    </w:tbl>
    <w:p w:rsidR="00E9152F" w:rsidRDefault="00E9152F" w:rsidP="001E5FD3">
      <w:pPr>
        <w:jc w:val="center"/>
        <w:rPr>
          <w:sz w:val="18"/>
          <w:szCs w:val="18"/>
        </w:rPr>
      </w:pPr>
    </w:p>
    <w:p w:rsidR="000B237F" w:rsidRPr="00E9152F" w:rsidRDefault="000B237F" w:rsidP="001E5FD3">
      <w:pPr>
        <w:jc w:val="center"/>
        <w:rPr>
          <w:sz w:val="18"/>
          <w:szCs w:val="18"/>
        </w:rPr>
      </w:pPr>
      <w:r w:rsidRPr="00E9152F">
        <w:rPr>
          <w:sz w:val="18"/>
          <w:szCs w:val="18"/>
        </w:rPr>
        <w:t>Architektonicko-urbanistické soutěže na téma bydlení vypsané veřejným zadavatelem po roce 1999.</w:t>
      </w:r>
    </w:p>
    <w:p w:rsidR="000B237F" w:rsidRPr="00E9152F" w:rsidRDefault="000B237F" w:rsidP="003E77CD">
      <w:pPr>
        <w:spacing w:after="0" w:line="240" w:lineRule="auto"/>
      </w:pPr>
    </w:p>
    <w:p w:rsidR="00301246" w:rsidRPr="00E9152F" w:rsidRDefault="00301246" w:rsidP="003E77CD">
      <w:pPr>
        <w:spacing w:after="0" w:line="240" w:lineRule="auto"/>
      </w:pPr>
    </w:p>
    <w:p w:rsidR="00301246" w:rsidRPr="00E9152F" w:rsidRDefault="00301246" w:rsidP="003E77CD">
      <w:pPr>
        <w:spacing w:after="0" w:line="240" w:lineRule="auto"/>
      </w:pPr>
    </w:p>
    <w:p w:rsidR="001E5FD3" w:rsidRPr="00E9152F" w:rsidRDefault="001E5FD3" w:rsidP="003E77CD">
      <w:pPr>
        <w:spacing w:after="0" w:line="240" w:lineRule="auto"/>
      </w:pPr>
    </w:p>
    <w:p w:rsidR="00DC6FB0" w:rsidRPr="00E9152F" w:rsidRDefault="00DC6FB0" w:rsidP="003E77CD">
      <w:pPr>
        <w:spacing w:after="0" w:line="240" w:lineRule="auto"/>
      </w:pPr>
    </w:p>
    <w:p w:rsidR="00DC6FB0" w:rsidRDefault="00DC6FB0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Default="00E9152F" w:rsidP="003E77CD">
      <w:pPr>
        <w:spacing w:after="0" w:line="240" w:lineRule="auto"/>
      </w:pPr>
    </w:p>
    <w:p w:rsidR="00E9152F" w:rsidRPr="00E9152F" w:rsidRDefault="00E9152F" w:rsidP="003E77CD">
      <w:pPr>
        <w:spacing w:after="0" w:line="240" w:lineRule="auto"/>
      </w:pPr>
    </w:p>
    <w:p w:rsidR="00DC6FB0" w:rsidRPr="00E9152F" w:rsidRDefault="00DC6FB0" w:rsidP="003E77CD">
      <w:pPr>
        <w:spacing w:after="0" w:line="240" w:lineRule="auto"/>
      </w:pPr>
    </w:p>
    <w:p w:rsidR="00DC6FB0" w:rsidRPr="00E9152F" w:rsidRDefault="00DC6FB0" w:rsidP="003E77CD">
      <w:pPr>
        <w:spacing w:after="0" w:line="240" w:lineRule="auto"/>
      </w:pPr>
    </w:p>
    <w:p w:rsidR="001E5FD3" w:rsidRDefault="001E5FD3" w:rsidP="003E77CD">
      <w:pPr>
        <w:spacing w:after="0" w:line="240" w:lineRule="auto"/>
      </w:pPr>
    </w:p>
    <w:p w:rsidR="00F00216" w:rsidRDefault="00F00216" w:rsidP="003E77CD">
      <w:pPr>
        <w:spacing w:after="0" w:line="240" w:lineRule="auto"/>
      </w:pPr>
    </w:p>
    <w:p w:rsidR="00F00216" w:rsidRDefault="00F00216" w:rsidP="003E77CD">
      <w:pPr>
        <w:spacing w:after="0" w:line="240" w:lineRule="auto"/>
      </w:pPr>
    </w:p>
    <w:p w:rsidR="00F00216" w:rsidRPr="00E9152F" w:rsidRDefault="00F00216" w:rsidP="003E77CD">
      <w:pPr>
        <w:spacing w:after="0" w:line="240" w:lineRule="auto"/>
      </w:pPr>
    </w:p>
    <w:p w:rsidR="001E5FD3" w:rsidRPr="00E9152F" w:rsidRDefault="001E5FD3" w:rsidP="003E77CD">
      <w:pPr>
        <w:spacing w:after="0" w:line="240" w:lineRule="auto"/>
      </w:pPr>
    </w:p>
    <w:p w:rsidR="00301246" w:rsidRPr="00E9152F" w:rsidRDefault="00301246" w:rsidP="003E77CD">
      <w:pPr>
        <w:spacing w:after="0" w:line="240" w:lineRule="auto"/>
      </w:pPr>
    </w:p>
    <w:p w:rsidR="001E5FD3" w:rsidRPr="00E9152F" w:rsidRDefault="00E9152F" w:rsidP="001E5FD3">
      <w:pPr>
        <w:spacing w:after="0" w:line="240" w:lineRule="auto"/>
        <w:rPr>
          <w:b/>
          <w:u w:val="single"/>
        </w:rPr>
      </w:pPr>
      <w:r w:rsidRPr="00E9152F">
        <w:rPr>
          <w:b/>
          <w:u w:val="single"/>
        </w:rPr>
        <w:lastRenderedPageBreak/>
        <w:t>Literatura</w:t>
      </w:r>
    </w:p>
    <w:p w:rsidR="00301246" w:rsidRPr="00E9152F" w:rsidRDefault="00301246" w:rsidP="003E77CD">
      <w:pPr>
        <w:spacing w:after="0" w:line="240" w:lineRule="auto"/>
      </w:pPr>
    </w:p>
    <w:p w:rsidR="00E9152F" w:rsidRPr="00E9152F" w:rsidRDefault="00E9152F" w:rsidP="003E77CD">
      <w:pPr>
        <w:spacing w:after="0" w:line="240" w:lineRule="auto"/>
      </w:pP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 xml:space="preserve">JANDOUREK, Jan. </w:t>
      </w:r>
      <w:r w:rsidRPr="00E9152F">
        <w:rPr>
          <w:rFonts w:cs="Times New Roman"/>
          <w:i/>
          <w:iCs/>
        </w:rPr>
        <w:t>Sociologický slovník</w:t>
      </w:r>
      <w:r w:rsidRPr="00E9152F">
        <w:rPr>
          <w:rFonts w:cs="Times New Roman"/>
        </w:rPr>
        <w:t xml:space="preserve">. Vyd. 2. Praha: Portál, 2007. ISBN 9788073672690. </w:t>
      </w:r>
    </w:p>
    <w:p w:rsidR="00E9152F" w:rsidRPr="00E9152F" w:rsidRDefault="00E9152F" w:rsidP="00E9152F">
      <w:pPr>
        <w:spacing w:after="0" w:line="240" w:lineRule="auto"/>
      </w:pPr>
      <w:r w:rsidRPr="00E9152F">
        <w:t xml:space="preserve">JEHLÍK, Jan. </w:t>
      </w:r>
      <w:r w:rsidRPr="00E9152F">
        <w:rPr>
          <w:i/>
          <w:iCs/>
        </w:rPr>
        <w:t>Metodika zadávání územních plánů</w:t>
      </w:r>
      <w:r w:rsidRPr="00E9152F">
        <w:t>. Praha: České vysoké učení technické v Praze, Fakulta architektury, 2015. ISBN 9788001057056.</w:t>
      </w:r>
    </w:p>
    <w:p w:rsidR="00E9152F" w:rsidRPr="00E9152F" w:rsidRDefault="00E9152F" w:rsidP="00E9152F">
      <w:pPr>
        <w:spacing w:after="0" w:line="240" w:lineRule="auto"/>
      </w:pPr>
      <w:r w:rsidRPr="00E9152F">
        <w:t>JEHLÍK, Jan. </w:t>
      </w:r>
      <w:r w:rsidRPr="00E9152F">
        <w:rPr>
          <w:i/>
        </w:rPr>
        <w:t>Rukověť urbanismu: architektura poznávání a navrhování prostředí.</w:t>
      </w:r>
      <w:r w:rsidRPr="00E9152F">
        <w:t xml:space="preserve"> Praha: Ausdruck Books, [2016]. ISBN 9788026095583.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t xml:space="preserve">KOL. AUT. </w:t>
      </w:r>
      <w:r w:rsidRPr="00E9152F">
        <w:rPr>
          <w:i/>
          <w:iCs/>
        </w:rPr>
        <w:t>Urbanismus VII: urbanistické procesy: učební text</w:t>
      </w:r>
      <w:r w:rsidRPr="00E9152F">
        <w:t>. V Praze: Fakulta architektury ČVUT, c2012. ISBN 9788001055298.</w:t>
      </w:r>
    </w:p>
    <w:p w:rsidR="00E9152F" w:rsidRPr="00E9152F" w:rsidRDefault="00E9152F" w:rsidP="00E9152F">
      <w:pPr>
        <w:spacing w:after="0" w:line="240" w:lineRule="auto"/>
      </w:pPr>
      <w:r w:rsidRPr="00E9152F">
        <w:t xml:space="preserve">LYNCH, Kevin. </w:t>
      </w:r>
      <w:r w:rsidRPr="00E9152F">
        <w:rPr>
          <w:i/>
        </w:rPr>
        <w:t>Obraz města: The image of the city.</w:t>
      </w:r>
      <w:r w:rsidRPr="00E9152F">
        <w:t xml:space="preserve"> Praha: Polygon, 2004. ISBN 80-7273-094-0.</w:t>
      </w:r>
    </w:p>
    <w:p w:rsidR="00E9152F" w:rsidRPr="00E9152F" w:rsidRDefault="00E9152F" w:rsidP="00E9152F">
      <w:pPr>
        <w:spacing w:after="0" w:line="240" w:lineRule="auto"/>
      </w:pPr>
      <w:r w:rsidRPr="00E9152F">
        <w:t>MAIER, Karel a Vít ŘEZÁČ. </w:t>
      </w:r>
      <w:r w:rsidRPr="00E9152F">
        <w:rPr>
          <w:i/>
        </w:rPr>
        <w:t>Ekonomika v území: urbanistická ekonomika a územní rozvoj.</w:t>
      </w:r>
      <w:r w:rsidRPr="00E9152F">
        <w:t xml:space="preserve"> Vyd. 3., přeprac. V Praze: Nakladatelství ČVUT, 2006, c1994. ISBN 800103447x.</w:t>
      </w:r>
    </w:p>
    <w:p w:rsidR="00E9152F" w:rsidRPr="00E9152F" w:rsidRDefault="00E9152F" w:rsidP="00E9152F">
      <w:pPr>
        <w:spacing w:after="0" w:line="240" w:lineRule="auto"/>
      </w:pPr>
      <w:r w:rsidRPr="00E9152F">
        <w:t>MAIER, Karel. </w:t>
      </w:r>
      <w:r w:rsidRPr="00E9152F">
        <w:rPr>
          <w:i/>
        </w:rPr>
        <w:t>Ekonomika územního rozvoje</w:t>
      </w:r>
      <w:r w:rsidRPr="00E9152F">
        <w:t>. Praha: Grada, 2000. Města a obce. ISBN 8071696447.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 xml:space="preserve">MELKOVÁ, Pavla, ed. </w:t>
      </w:r>
      <w:r w:rsidRPr="00E9152F">
        <w:rPr>
          <w:rFonts w:cs="Times New Roman"/>
          <w:i/>
          <w:iCs/>
        </w:rPr>
        <w:t>Ke stolu!</w:t>
      </w:r>
      <w:r w:rsidRPr="00E9152F">
        <w:rPr>
          <w:rFonts w:cs="Times New Roman"/>
        </w:rPr>
        <w:t>. Praha: Dokořán, 2019. Debata. ISBN 978-80-7363-970-9.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 xml:space="preserve">PEISER, </w:t>
      </w:r>
      <w:proofErr w:type="gramStart"/>
      <w:r w:rsidRPr="00E9152F">
        <w:rPr>
          <w:rFonts w:cs="Times New Roman"/>
        </w:rPr>
        <w:t>Richard B. a Anne</w:t>
      </w:r>
      <w:proofErr w:type="gramEnd"/>
      <w:r w:rsidRPr="00E9152F">
        <w:rPr>
          <w:rFonts w:cs="Times New Roman"/>
        </w:rPr>
        <w:t xml:space="preserve"> B. FREJ. </w:t>
      </w:r>
      <w:r w:rsidRPr="00E9152F">
        <w:rPr>
          <w:rFonts w:cs="Times New Roman"/>
          <w:i/>
          <w:iCs/>
        </w:rPr>
        <w:t>Professional real estate development: the ULI guide to the business</w:t>
      </w:r>
      <w:r w:rsidRPr="00E9152F">
        <w:rPr>
          <w:rFonts w:cs="Times New Roman"/>
        </w:rPr>
        <w:t xml:space="preserve">. 2nd ed. </w:t>
      </w:r>
      <w:proofErr w:type="gramStart"/>
      <w:r w:rsidRPr="00E9152F">
        <w:rPr>
          <w:rFonts w:cs="Times New Roman"/>
        </w:rPr>
        <w:t>Washington, D.C.</w:t>
      </w:r>
      <w:proofErr w:type="gramEnd"/>
      <w:r w:rsidRPr="00E9152F">
        <w:rPr>
          <w:rFonts w:cs="Times New Roman"/>
        </w:rPr>
        <w:t>: The Urban Land Institute, c2003. ISBN 0874208947.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 xml:space="preserve">REJZEK, Jiří. </w:t>
      </w:r>
      <w:r w:rsidRPr="00E9152F">
        <w:rPr>
          <w:rFonts w:cs="Times New Roman"/>
          <w:i/>
          <w:iCs/>
        </w:rPr>
        <w:t>Český etymologický slovník</w:t>
      </w:r>
      <w:r w:rsidRPr="00E9152F">
        <w:rPr>
          <w:rFonts w:cs="Times New Roman"/>
        </w:rPr>
        <w:t>. Voznice: Leda, 2001. ISBN 80-8592-785-3.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 xml:space="preserve">STRAKOVÁ, Marcela. </w:t>
      </w:r>
      <w:r w:rsidRPr="00E9152F">
        <w:rPr>
          <w:rFonts w:cs="Times New Roman"/>
          <w:i/>
          <w:iCs/>
        </w:rPr>
        <w:t>Anglicko-český hospodářský slovník</w:t>
      </w:r>
      <w:r w:rsidRPr="00E9152F">
        <w:rPr>
          <w:rFonts w:cs="Times New Roman"/>
        </w:rPr>
        <w:t>. Plzeň: Fraus, 2000. Speciál. ISBN 807238046x.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>-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>Zákon č. 128/2000 Sb. (zákon o obcích)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>-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 xml:space="preserve">Dostupné a udržitelné bydlení ve strategických plánech sídel – výběr klíčových zjištění a souvislostí, brožura TAČR, ČVUT v Praze 2020, FA, MÚVS </w:t>
      </w:r>
    </w:p>
    <w:p w:rsidR="00E9152F" w:rsidRPr="00E9152F" w:rsidRDefault="00E9152F" w:rsidP="00E9152F">
      <w:pPr>
        <w:spacing w:after="0" w:line="240" w:lineRule="auto"/>
      </w:pPr>
      <w:r w:rsidRPr="00E9152F">
        <w:t xml:space="preserve">Směrnice pro vytvoření zadání investora pro městskou bytovou výstavbu hl. m. Prahy, Institut plánování a rozvoje hlavního města Prahy, Pražská developerská společnost, p. o., 2021 </w:t>
      </w:r>
    </w:p>
    <w:p w:rsidR="00E9152F" w:rsidRPr="00E9152F" w:rsidRDefault="00E9152F" w:rsidP="00E9152F">
      <w:pPr>
        <w:spacing w:after="0" w:line="240" w:lineRule="auto"/>
      </w:pPr>
      <w:r w:rsidRPr="00E9152F">
        <w:t xml:space="preserve">Elektronická verze dostupná </w:t>
      </w:r>
      <w:proofErr w:type="gramStart"/>
      <w:r w:rsidRPr="00E9152F">
        <w:t>na</w:t>
      </w:r>
      <w:proofErr w:type="gramEnd"/>
      <w:r w:rsidRPr="00E9152F">
        <w:t>: www.iprpraha.cz/srm/zadaniinvestora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>-</w:t>
      </w:r>
    </w:p>
    <w:p w:rsid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>pdspraha.eu</w:t>
      </w:r>
    </w:p>
    <w:p w:rsidR="00283485" w:rsidRPr="00E9152F" w:rsidRDefault="00283485" w:rsidP="00E9152F">
      <w:pPr>
        <w:spacing w:after="0" w:line="240" w:lineRule="auto"/>
        <w:rPr>
          <w:rFonts w:cs="Times New Roman"/>
        </w:rPr>
      </w:pPr>
      <w:r w:rsidRPr="00283485">
        <w:rPr>
          <w:rFonts w:cs="Times New Roman"/>
        </w:rPr>
        <w:t>brno.cz/sprava-mesta/magistrat-mesta-brna/usek-3-namestka-primatorky/bytovy-odbor/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>etymonline.com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>lawinsider.com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>merriam-webster.com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>thesaurus.com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>dictionary.cambridge.org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>finedictionary.com</w:t>
      </w:r>
    </w:p>
    <w:p w:rsidR="00E9152F" w:rsidRPr="00E9152F" w:rsidRDefault="00E9152F" w:rsidP="00E9152F">
      <w:pPr>
        <w:spacing w:after="0" w:line="240" w:lineRule="auto"/>
        <w:rPr>
          <w:rFonts w:cs="Times New Roman"/>
        </w:rPr>
      </w:pPr>
      <w:r w:rsidRPr="00E9152F">
        <w:rPr>
          <w:rFonts w:cs="Times New Roman"/>
        </w:rPr>
        <w:t>wikipedia.com</w:t>
      </w:r>
    </w:p>
    <w:p w:rsidR="00E9152F" w:rsidRPr="001E5FD3" w:rsidRDefault="00E9152F" w:rsidP="003E77CD">
      <w:pPr>
        <w:spacing w:after="0" w:line="240" w:lineRule="auto"/>
        <w:rPr>
          <w:sz w:val="20"/>
          <w:szCs w:val="20"/>
        </w:rPr>
      </w:pPr>
    </w:p>
    <w:sectPr w:rsidR="00E9152F" w:rsidRPr="001E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0D" w:rsidRDefault="002D300D" w:rsidP="000B237F">
      <w:pPr>
        <w:spacing w:after="0" w:line="240" w:lineRule="auto"/>
      </w:pPr>
      <w:r>
        <w:separator/>
      </w:r>
    </w:p>
  </w:endnote>
  <w:endnote w:type="continuationSeparator" w:id="0">
    <w:p w:rsidR="002D300D" w:rsidRDefault="002D300D" w:rsidP="000B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0D" w:rsidRDefault="002D300D" w:rsidP="000B237F">
      <w:pPr>
        <w:spacing w:after="0" w:line="240" w:lineRule="auto"/>
      </w:pPr>
      <w:r>
        <w:separator/>
      </w:r>
    </w:p>
  </w:footnote>
  <w:footnote w:type="continuationSeparator" w:id="0">
    <w:p w:rsidR="002D300D" w:rsidRDefault="002D300D" w:rsidP="000B237F">
      <w:pPr>
        <w:spacing w:after="0" w:line="240" w:lineRule="auto"/>
      </w:pPr>
      <w:r>
        <w:continuationSeparator/>
      </w:r>
    </w:p>
  </w:footnote>
  <w:footnote w:id="1">
    <w:p w:rsidR="00301246" w:rsidRDefault="00301246">
      <w:pPr>
        <w:pStyle w:val="Textpoznpodarou"/>
      </w:pPr>
      <w:r>
        <w:rPr>
          <w:rStyle w:val="Znakapoznpodarou"/>
        </w:rPr>
        <w:footnoteRef/>
      </w:r>
      <w:r>
        <w:t xml:space="preserve"> Tato hodnota nemusí být pouze finanční.</w:t>
      </w:r>
    </w:p>
  </w:footnote>
  <w:footnote w:id="2">
    <w:p w:rsidR="000B237F" w:rsidRDefault="000B237F" w:rsidP="000B237F">
      <w:pPr>
        <w:pStyle w:val="Textpoznpodarou"/>
      </w:pPr>
      <w:r>
        <w:rPr>
          <w:rStyle w:val="Znakapoznpodarou"/>
        </w:rPr>
        <w:footnoteRef/>
      </w:r>
      <w:r>
        <w:t xml:space="preserve"> Územní plánování respektive jeho nástroje ovšem mohou sloužit jako nástroje veřejného developmentu.</w:t>
      </w:r>
    </w:p>
  </w:footnote>
  <w:footnote w:id="3">
    <w:p w:rsidR="00682863" w:rsidRDefault="00682863">
      <w:pPr>
        <w:pStyle w:val="Textpoznpodarou"/>
      </w:pPr>
      <w:r>
        <w:rPr>
          <w:rStyle w:val="Znakapoznpodarou"/>
        </w:rPr>
        <w:footnoteRef/>
      </w:r>
      <w:r>
        <w:t xml:space="preserve"> Na základě veřejně přístupných podkladů Bytového odboru Magistrátu města Brna a Pražské developerské společnosti.</w:t>
      </w:r>
    </w:p>
  </w:footnote>
  <w:footnote w:id="4">
    <w:p w:rsidR="000B237F" w:rsidRDefault="000B237F" w:rsidP="000B237F">
      <w:pPr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7A48E9">
        <w:rPr>
          <w:sz w:val="20"/>
          <w:szCs w:val="20"/>
        </w:rPr>
        <w:t>Aktuální politika bydlení ČR (MMR) formuluje jako svoji základní vizi dostupné, stabilní a udržitelné bydlení.</w:t>
      </w:r>
      <w:r>
        <w:rPr>
          <w:sz w:val="20"/>
          <w:szCs w:val="20"/>
        </w:rPr>
        <w:t xml:space="preserve"> </w:t>
      </w:r>
      <w:r w:rsidRPr="007A48E9">
        <w:rPr>
          <w:sz w:val="20"/>
          <w:szCs w:val="20"/>
        </w:rPr>
        <w:t xml:space="preserve">Pražská </w:t>
      </w:r>
      <w:r w:rsidRPr="007F1115">
        <w:rPr>
          <w:i/>
          <w:sz w:val="20"/>
          <w:szCs w:val="20"/>
        </w:rPr>
        <w:t>Směrnice pro vytvoření zadání investora pro městskou bytovou výstavbu</w:t>
      </w:r>
      <w:r w:rsidRPr="007A48E9">
        <w:rPr>
          <w:sz w:val="20"/>
          <w:szCs w:val="20"/>
        </w:rPr>
        <w:t xml:space="preserve"> (IPR/PDS) </w:t>
      </w:r>
      <w:r>
        <w:rPr>
          <w:sz w:val="20"/>
          <w:szCs w:val="20"/>
        </w:rPr>
        <w:t xml:space="preserve">pak </w:t>
      </w:r>
      <w:r w:rsidRPr="007A48E9">
        <w:rPr>
          <w:sz w:val="20"/>
          <w:szCs w:val="20"/>
        </w:rPr>
        <w:t>uvádí jako obecné principy pro výstavbu hospodárnost, soudržnost a kvalitu.</w:t>
      </w:r>
      <w:r>
        <w:t xml:space="preserve"> </w:t>
      </w:r>
    </w:p>
  </w:footnote>
  <w:footnote w:id="5">
    <w:p w:rsidR="000B237F" w:rsidRPr="001E4C0D" w:rsidRDefault="000B237F" w:rsidP="000B237F">
      <w:pPr>
        <w:pStyle w:val="Textpoznpodarou"/>
      </w:pPr>
      <w:r w:rsidRPr="00B33EFE">
        <w:rPr>
          <w:rStyle w:val="Znakapoznpodarou"/>
        </w:rPr>
        <w:footnoteRef/>
      </w:r>
      <w:r w:rsidRPr="00775C74">
        <w:t xml:space="preserve"> Z důvodů dostupnosti dat, aktuálnosti a relevantního porovnávání dekád jsou zkoumány soutěže</w:t>
      </w:r>
      <w:r>
        <w:t xml:space="preserve"> na téma bydlení</w:t>
      </w:r>
      <w:r w:rsidRPr="00775C74">
        <w:t>, které se odehrály po roce 1999.</w:t>
      </w:r>
      <w:r>
        <w:t xml:space="preserve"> Včetně soutěží vyhlášených a probíhajících k 1. 8. 2021. </w:t>
      </w:r>
    </w:p>
  </w:footnote>
  <w:footnote w:id="6">
    <w:p w:rsidR="000B237F" w:rsidRPr="00C02627" w:rsidRDefault="000B237F" w:rsidP="000B237F">
      <w:pPr>
        <w:pStyle w:val="Textpoznpodarou"/>
      </w:pPr>
      <w:r w:rsidRPr="00B33EFE">
        <w:rPr>
          <w:rStyle w:val="Znakapoznpodarou"/>
        </w:rPr>
        <w:footnoteRef/>
      </w:r>
      <w:r w:rsidRPr="00C02627">
        <w:t xml:space="preserve"> </w:t>
      </w:r>
      <w:r>
        <w:t>Relevantní sociální a zdravotní zařízení, n</w:t>
      </w:r>
      <w:r w:rsidRPr="00C02627">
        <w:t>apříklad bydlení pro seniory (</w:t>
      </w:r>
      <w:r>
        <w:t xml:space="preserve">dům s pečovatelskou službou, </w:t>
      </w:r>
      <w:r w:rsidRPr="00C02627">
        <w:t>komunitní dům pro seniory</w:t>
      </w:r>
      <w:r>
        <w:t>, domov důchodců</w:t>
      </w:r>
      <w:r w:rsidRPr="00C02627">
        <w:t>) či chráněné bydlení</w:t>
      </w:r>
      <w:r>
        <w:t>.</w:t>
      </w:r>
    </w:p>
  </w:footnote>
  <w:footnote w:id="7">
    <w:p w:rsidR="000B237F" w:rsidRPr="00775C74" w:rsidRDefault="000B237F" w:rsidP="000B237F">
      <w:pPr>
        <w:pStyle w:val="Textpoznpodarou"/>
      </w:pPr>
      <w:r w:rsidRPr="00B33EFE">
        <w:rPr>
          <w:rStyle w:val="Znakapoznpodarou"/>
        </w:rPr>
        <w:footnoteRef/>
      </w:r>
      <w:r w:rsidRPr="00021638">
        <w:t xml:space="preserve"> Vzhledem k definici developmentu jako konkrétního projektu nejsou zahrnuty např. územní plány, celoměstské strategie či ideové územní studie vý</w:t>
      </w:r>
      <w:r>
        <w:t>r</w:t>
      </w:r>
      <w:r w:rsidRPr="00021638">
        <w:t>a</w:t>
      </w:r>
      <w:r>
        <w:t>z</w:t>
      </w:r>
      <w:r w:rsidRPr="00021638">
        <w:t xml:space="preserve">ně přesahující </w:t>
      </w:r>
      <w:r>
        <w:t>určitou</w:t>
      </w:r>
      <w:r w:rsidRPr="00021638">
        <w:t xml:space="preserve"> lokalitu.</w:t>
      </w:r>
      <w:r>
        <w:t xml:space="preserve"> </w:t>
      </w:r>
    </w:p>
  </w:footnote>
  <w:footnote w:id="8">
    <w:p w:rsidR="000B237F" w:rsidRPr="00EF2416" w:rsidRDefault="000B237F" w:rsidP="000B237F">
      <w:pPr>
        <w:pStyle w:val="Textpoznpodarou"/>
      </w:pPr>
      <w:r w:rsidRPr="00EF2416">
        <w:rPr>
          <w:rStyle w:val="Znakapoznpodarou"/>
        </w:rPr>
        <w:footnoteRef/>
      </w:r>
      <w:r w:rsidRPr="00EF2416">
        <w:t xml:space="preserve"> Zdrojem veškerých dále zmiňovaných údajů a počtu soutěží je databáze spravovaná platformou CBArchitektura. </w:t>
      </w:r>
    </w:p>
  </w:footnote>
  <w:footnote w:id="9">
    <w:p w:rsidR="000B237F" w:rsidRPr="00B33EFE" w:rsidRDefault="000B237F" w:rsidP="000B237F">
      <w:pPr>
        <w:pStyle w:val="Textpoznpodarou"/>
      </w:pPr>
      <w:r w:rsidRPr="00B33EFE">
        <w:rPr>
          <w:rStyle w:val="Znakapoznpodarou"/>
        </w:rPr>
        <w:footnoteRef/>
      </w:r>
      <w:r w:rsidRPr="00B33EFE">
        <w:t xml:space="preserve"> Od roku </w:t>
      </w:r>
      <w:r>
        <w:t>2000</w:t>
      </w:r>
      <w:r w:rsidRPr="00B33EFE">
        <w:t xml:space="preserve"> se do tohoto okamžiku odehrálo </w:t>
      </w:r>
      <w:r>
        <w:t>(</w:t>
      </w:r>
      <w:r w:rsidRPr="00B33EFE">
        <w:t>odehrává</w:t>
      </w:r>
      <w:r>
        <w:t>) celkem</w:t>
      </w:r>
      <w:r w:rsidRPr="00B33EFE">
        <w:t xml:space="preserve"> 5</w:t>
      </w:r>
      <w:r>
        <w:t>4</w:t>
      </w:r>
      <w:r w:rsidRPr="00B33EFE">
        <w:t>2 soutěží, včetně těch vypsaných soukromý</w:t>
      </w:r>
      <w:r>
        <w:t>m</w:t>
      </w:r>
      <w:r w:rsidRPr="00B33EFE">
        <w:t xml:space="preserve"> sektorem.  </w:t>
      </w:r>
    </w:p>
  </w:footnote>
  <w:footnote w:id="10">
    <w:p w:rsidR="000B237F" w:rsidRPr="002A23B8" w:rsidRDefault="000B237F" w:rsidP="000B237F">
      <w:pPr>
        <w:pStyle w:val="Textpoznpodarou"/>
      </w:pPr>
      <w:r w:rsidRPr="002A23B8">
        <w:rPr>
          <w:rStyle w:val="Znakapoznpodarou"/>
        </w:rPr>
        <w:footnoteRef/>
      </w:r>
      <w:r w:rsidRPr="002A23B8">
        <w:t xml:space="preserve"> 2000-2009: 144 soutěží; 2010-2019: 322 soutěží; 2020+: 76 soutěží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0F2"/>
    <w:multiLevelType w:val="hybridMultilevel"/>
    <w:tmpl w:val="37EA5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1A49"/>
    <w:multiLevelType w:val="hybridMultilevel"/>
    <w:tmpl w:val="18E46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A61F2"/>
    <w:multiLevelType w:val="hybridMultilevel"/>
    <w:tmpl w:val="B2C0F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510C3"/>
    <w:multiLevelType w:val="hybridMultilevel"/>
    <w:tmpl w:val="83142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862B7"/>
    <w:multiLevelType w:val="hybridMultilevel"/>
    <w:tmpl w:val="815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59"/>
    <w:rsid w:val="000B237F"/>
    <w:rsid w:val="001E5FD3"/>
    <w:rsid w:val="002162F8"/>
    <w:rsid w:val="00283485"/>
    <w:rsid w:val="002D300D"/>
    <w:rsid w:val="00301246"/>
    <w:rsid w:val="003E77CD"/>
    <w:rsid w:val="00496CC7"/>
    <w:rsid w:val="00682863"/>
    <w:rsid w:val="007A27B7"/>
    <w:rsid w:val="008764E0"/>
    <w:rsid w:val="008F6304"/>
    <w:rsid w:val="009838CA"/>
    <w:rsid w:val="00AA1C59"/>
    <w:rsid w:val="00B06CA9"/>
    <w:rsid w:val="00B42ED1"/>
    <w:rsid w:val="00B930D0"/>
    <w:rsid w:val="00CD7063"/>
    <w:rsid w:val="00DC6FB0"/>
    <w:rsid w:val="00E9152F"/>
    <w:rsid w:val="00E921EE"/>
    <w:rsid w:val="00EE3EC4"/>
    <w:rsid w:val="00F00216"/>
    <w:rsid w:val="00F11198"/>
    <w:rsid w:val="00F40057"/>
    <w:rsid w:val="00F82F5F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23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23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7F"/>
    <w:rPr>
      <w:vertAlign w:val="superscript"/>
    </w:rPr>
  </w:style>
  <w:style w:type="table" w:styleId="Mkatabulky">
    <w:name w:val="Table Grid"/>
    <w:basedOn w:val="Normlntabulka"/>
    <w:uiPriority w:val="59"/>
    <w:rsid w:val="000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30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152F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23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23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7F"/>
    <w:rPr>
      <w:vertAlign w:val="superscript"/>
    </w:rPr>
  </w:style>
  <w:style w:type="table" w:styleId="Mkatabulky">
    <w:name w:val="Table Grid"/>
    <w:basedOn w:val="Normlntabulka"/>
    <w:uiPriority w:val="59"/>
    <w:rsid w:val="000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30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152F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C943-7B81-4306-8070-7092EB36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1516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19</cp:revision>
  <dcterms:created xsi:type="dcterms:W3CDTF">2021-08-31T09:12:00Z</dcterms:created>
  <dcterms:modified xsi:type="dcterms:W3CDTF">2021-08-31T11:40:00Z</dcterms:modified>
</cp:coreProperties>
</file>