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3C71" w14:textId="355A48E8" w:rsidR="00B162EA" w:rsidRPr="0017203A" w:rsidRDefault="00B93F40" w:rsidP="00B162EA">
      <w:pPr>
        <w:jc w:val="center"/>
        <w:rPr>
          <w:rFonts w:ascii="Lato" w:hAnsi="Lato"/>
        </w:rPr>
      </w:pPr>
      <w:r w:rsidRPr="0017203A">
        <w:rPr>
          <w:rFonts w:ascii="Lato" w:hAnsi="Lato"/>
        </w:rPr>
        <w:t>Týden vědy a výzkumu</w:t>
      </w:r>
      <w:r w:rsidR="00B162EA" w:rsidRPr="0017203A">
        <w:rPr>
          <w:rFonts w:ascii="Lato" w:hAnsi="Lato"/>
        </w:rPr>
        <w:t xml:space="preserve"> 2022</w:t>
      </w:r>
    </w:p>
    <w:p w14:paraId="2ECCC3E8" w14:textId="77777777" w:rsidR="0017203A" w:rsidRPr="0017203A" w:rsidRDefault="0017203A" w:rsidP="0017203A">
      <w:pPr>
        <w:jc w:val="center"/>
        <w:rPr>
          <w:rFonts w:ascii="Lato" w:hAnsi="Lato"/>
        </w:rPr>
      </w:pPr>
      <w:r w:rsidRPr="0017203A">
        <w:rPr>
          <w:rFonts w:ascii="Lato" w:hAnsi="Lato"/>
        </w:rPr>
        <w:t>Shortpaper</w:t>
      </w:r>
    </w:p>
    <w:p w14:paraId="264FFA96" w14:textId="654D20B6" w:rsidR="00B162EA" w:rsidRPr="0017203A" w:rsidRDefault="00B162EA" w:rsidP="00B162EA">
      <w:pPr>
        <w:jc w:val="center"/>
        <w:rPr>
          <w:rFonts w:ascii="Lato" w:hAnsi="Lato"/>
        </w:rPr>
      </w:pPr>
    </w:p>
    <w:p w14:paraId="0C589A7A" w14:textId="77777777" w:rsidR="0042536D" w:rsidRDefault="0042536D" w:rsidP="00B162EA">
      <w:pPr>
        <w:jc w:val="center"/>
        <w:rPr>
          <w:rFonts w:ascii="Lato" w:hAnsi="Lato"/>
          <w:b/>
          <w:bCs/>
          <w:sz w:val="36"/>
          <w:szCs w:val="36"/>
        </w:rPr>
      </w:pPr>
      <w:r>
        <w:rPr>
          <w:rFonts w:ascii="Lato" w:hAnsi="Lato"/>
          <w:b/>
          <w:bCs/>
          <w:sz w:val="36"/>
          <w:szCs w:val="36"/>
        </w:rPr>
        <w:t>Původ, stav a budoucnost venkovských sídel</w:t>
      </w:r>
    </w:p>
    <w:p w14:paraId="5AECC640" w14:textId="7037161F" w:rsidR="00B162EA" w:rsidRPr="0017203A" w:rsidRDefault="0042536D" w:rsidP="00B162EA">
      <w:pPr>
        <w:jc w:val="center"/>
        <w:rPr>
          <w:rFonts w:ascii="Lato" w:hAnsi="Lato"/>
          <w:b/>
          <w:bCs/>
          <w:sz w:val="36"/>
          <w:szCs w:val="36"/>
        </w:rPr>
      </w:pPr>
      <w:r>
        <w:rPr>
          <w:rFonts w:ascii="Lato" w:hAnsi="Lato"/>
          <w:b/>
          <w:bCs/>
          <w:sz w:val="36"/>
          <w:szCs w:val="36"/>
        </w:rPr>
        <w:t>Šluknovského výběžku</w:t>
      </w:r>
    </w:p>
    <w:p w14:paraId="45272F10" w14:textId="77777777" w:rsidR="00B93F40" w:rsidRPr="0017203A" w:rsidRDefault="00B93F40" w:rsidP="00B93F40">
      <w:pPr>
        <w:rPr>
          <w:rFonts w:ascii="Lato" w:hAnsi="Lato"/>
        </w:rPr>
      </w:pPr>
    </w:p>
    <w:p w14:paraId="26B690A9" w14:textId="510197BE" w:rsidR="00B162EA" w:rsidRPr="0017203A" w:rsidRDefault="00B162EA" w:rsidP="00B162EA">
      <w:pPr>
        <w:jc w:val="center"/>
        <w:rPr>
          <w:rFonts w:ascii="Lato" w:hAnsi="Lato"/>
          <w:b/>
          <w:bCs/>
          <w:sz w:val="28"/>
          <w:szCs w:val="28"/>
        </w:rPr>
      </w:pPr>
      <w:r w:rsidRPr="0017203A">
        <w:rPr>
          <w:rFonts w:ascii="Lato" w:hAnsi="Lato"/>
          <w:b/>
          <w:bCs/>
          <w:sz w:val="28"/>
          <w:szCs w:val="28"/>
        </w:rPr>
        <w:t>Ing. arch. Sára Roeselová</w:t>
      </w:r>
    </w:p>
    <w:p w14:paraId="2ED17638" w14:textId="77777777" w:rsidR="00B162EA" w:rsidRPr="0017203A" w:rsidRDefault="00B162EA" w:rsidP="00B162EA">
      <w:pPr>
        <w:jc w:val="center"/>
        <w:rPr>
          <w:rFonts w:ascii="Lato" w:hAnsi="Lato"/>
        </w:rPr>
      </w:pPr>
    </w:p>
    <w:p w14:paraId="6ADFE6D8" w14:textId="2B13831C" w:rsidR="00B162EA" w:rsidRPr="0017203A" w:rsidRDefault="00B162EA" w:rsidP="00B162EA">
      <w:pPr>
        <w:jc w:val="center"/>
        <w:rPr>
          <w:rFonts w:ascii="Lato" w:hAnsi="Lato"/>
        </w:rPr>
      </w:pPr>
      <w:r w:rsidRPr="0017203A">
        <w:rPr>
          <w:rFonts w:ascii="Lato" w:hAnsi="Lato"/>
        </w:rPr>
        <w:t>Školitel: prof. Ing. arch. Jan Jehlík</w:t>
      </w:r>
    </w:p>
    <w:p w14:paraId="26999407" w14:textId="06836D7A" w:rsidR="00B162EA" w:rsidRPr="0017203A" w:rsidRDefault="0017203A" w:rsidP="00B162EA">
      <w:pPr>
        <w:jc w:val="center"/>
        <w:rPr>
          <w:rFonts w:ascii="Lato" w:hAnsi="Lato"/>
        </w:rPr>
      </w:pPr>
      <w:r w:rsidRPr="0017203A">
        <w:rPr>
          <w:rFonts w:ascii="Lato" w:hAnsi="Lato"/>
        </w:rPr>
        <w:t>Ústav urbanismu</w:t>
      </w:r>
      <w:r w:rsidR="00110474">
        <w:rPr>
          <w:rFonts w:ascii="Lato" w:hAnsi="Lato"/>
        </w:rPr>
        <w:t>,</w:t>
      </w:r>
      <w:r w:rsidR="00110474" w:rsidRPr="00110474">
        <w:rPr>
          <w:rFonts w:ascii="Lato" w:hAnsi="Lato"/>
        </w:rPr>
        <w:t xml:space="preserve"> </w:t>
      </w:r>
      <w:r w:rsidR="00110474" w:rsidRPr="0017203A">
        <w:rPr>
          <w:rFonts w:ascii="Lato" w:hAnsi="Lato"/>
        </w:rPr>
        <w:t>Fakulta architektury ČVUT</w:t>
      </w:r>
    </w:p>
    <w:p w14:paraId="1823E050" w14:textId="77777777" w:rsidR="0017203A" w:rsidRPr="0017203A" w:rsidRDefault="0017203A" w:rsidP="00B162EA">
      <w:pPr>
        <w:jc w:val="center"/>
        <w:rPr>
          <w:rFonts w:ascii="Lato" w:hAnsi="Lato"/>
        </w:rPr>
      </w:pPr>
    </w:p>
    <w:p w14:paraId="274C843B" w14:textId="77777777" w:rsidR="005B60CC" w:rsidRPr="0017203A" w:rsidRDefault="005B60CC">
      <w:pPr>
        <w:rPr>
          <w:rFonts w:ascii="Lato" w:hAnsi="Lato"/>
          <w:b/>
          <w:bCs/>
        </w:rPr>
        <w:sectPr w:rsidR="005B60CC" w:rsidRPr="0017203A">
          <w:pgSz w:w="11906" w:h="16838"/>
          <w:pgMar w:top="1417" w:right="1417" w:bottom="1417" w:left="1417" w:header="708" w:footer="708" w:gutter="0"/>
          <w:cols w:space="708"/>
          <w:docGrid w:linePitch="360"/>
        </w:sectPr>
      </w:pPr>
    </w:p>
    <w:p w14:paraId="2D9A7B89" w14:textId="316602FC" w:rsidR="00F66457" w:rsidRPr="0017203A" w:rsidRDefault="00B93F40" w:rsidP="005B60CC">
      <w:pPr>
        <w:spacing w:after="240"/>
        <w:ind w:right="-213"/>
        <w:jc w:val="both"/>
        <w:rPr>
          <w:rFonts w:ascii="Lato" w:hAnsi="Lato"/>
          <w:b/>
          <w:bCs/>
          <w:sz w:val="28"/>
          <w:szCs w:val="28"/>
        </w:rPr>
      </w:pPr>
      <w:r w:rsidRPr="0017203A">
        <w:rPr>
          <w:rFonts w:ascii="Lato" w:hAnsi="Lato"/>
          <w:b/>
          <w:bCs/>
          <w:sz w:val="28"/>
          <w:szCs w:val="28"/>
        </w:rPr>
        <w:t>1_</w:t>
      </w:r>
      <w:r w:rsidR="00F66457" w:rsidRPr="0017203A">
        <w:rPr>
          <w:rFonts w:ascii="Lato" w:hAnsi="Lato"/>
          <w:b/>
          <w:bCs/>
          <w:sz w:val="28"/>
          <w:szCs w:val="28"/>
        </w:rPr>
        <w:t>Úvod</w:t>
      </w:r>
    </w:p>
    <w:p w14:paraId="22E2638C" w14:textId="29C2A11D" w:rsidR="000A3B5F" w:rsidRPr="0017203A" w:rsidRDefault="000A3B5F" w:rsidP="005B60CC">
      <w:pPr>
        <w:spacing w:after="240"/>
        <w:ind w:right="-142"/>
        <w:jc w:val="both"/>
        <w:rPr>
          <w:rFonts w:ascii="Lato" w:hAnsi="Lato"/>
        </w:rPr>
      </w:pPr>
      <w:r w:rsidRPr="0017203A">
        <w:rPr>
          <w:rFonts w:ascii="Lato" w:hAnsi="Lato"/>
        </w:rPr>
        <w:t xml:space="preserve">Výzkum se zabývá zkoumáním okolností vzniku a </w:t>
      </w:r>
      <w:r w:rsidR="00C47906">
        <w:rPr>
          <w:rFonts w:ascii="Lato" w:hAnsi="Lato"/>
        </w:rPr>
        <w:t>vlastnostmi</w:t>
      </w:r>
      <w:r w:rsidRPr="0017203A">
        <w:rPr>
          <w:rFonts w:ascii="Lato" w:hAnsi="Lato"/>
        </w:rPr>
        <w:t xml:space="preserve"> specifické</w:t>
      </w:r>
      <w:r w:rsidR="00C8265E">
        <w:rPr>
          <w:rFonts w:ascii="Lato" w:hAnsi="Lato"/>
        </w:rPr>
        <w:t xml:space="preserve"> formy sídelní</w:t>
      </w:r>
      <w:r w:rsidR="00C47906">
        <w:rPr>
          <w:rFonts w:ascii="Lato" w:hAnsi="Lato"/>
        </w:rPr>
        <w:t xml:space="preserve"> </w:t>
      </w:r>
      <w:r w:rsidRPr="0017203A">
        <w:rPr>
          <w:rFonts w:ascii="Lato" w:hAnsi="Lato"/>
        </w:rPr>
        <w:t>struktury, která utváří významnou část sídel Šluknovského výběžku. Takto zaměřen</w:t>
      </w:r>
      <w:r w:rsidR="00C47906">
        <w:rPr>
          <w:rFonts w:ascii="Lato" w:hAnsi="Lato"/>
        </w:rPr>
        <w:t>á</w:t>
      </w:r>
      <w:r w:rsidRPr="0017203A">
        <w:rPr>
          <w:rFonts w:ascii="Lato" w:hAnsi="Lato"/>
        </w:rPr>
        <w:t xml:space="preserve"> </w:t>
      </w:r>
      <w:r w:rsidR="00C8265E">
        <w:rPr>
          <w:rFonts w:ascii="Lato" w:hAnsi="Lato"/>
        </w:rPr>
        <w:t>práce</w:t>
      </w:r>
      <w:r w:rsidR="00C8265E" w:rsidRPr="0017203A">
        <w:rPr>
          <w:rFonts w:ascii="Lato" w:hAnsi="Lato"/>
        </w:rPr>
        <w:t xml:space="preserve"> </w:t>
      </w:r>
      <w:r w:rsidR="00C8265E">
        <w:rPr>
          <w:rFonts w:ascii="Lato" w:hAnsi="Lato"/>
        </w:rPr>
        <w:t>má</w:t>
      </w:r>
      <w:r w:rsidR="00C47906">
        <w:rPr>
          <w:rFonts w:ascii="Lato" w:hAnsi="Lato"/>
        </w:rPr>
        <w:t xml:space="preserve"> za cíl objasnit pů</w:t>
      </w:r>
      <w:r w:rsidR="00C8265E">
        <w:rPr>
          <w:rFonts w:ascii="Lato" w:hAnsi="Lato"/>
        </w:rPr>
        <w:t>vod zkoumané urbánní formy</w:t>
      </w:r>
      <w:r w:rsidRPr="0017203A">
        <w:rPr>
          <w:rFonts w:ascii="Lato" w:hAnsi="Lato"/>
        </w:rPr>
        <w:t xml:space="preserve"> a vytvořit srozumitelný podklad, na základě kterého bude možné identifikovat</w:t>
      </w:r>
      <w:r w:rsidR="00280FD6">
        <w:rPr>
          <w:rFonts w:ascii="Lato" w:hAnsi="Lato"/>
        </w:rPr>
        <w:t xml:space="preserve"> její</w:t>
      </w:r>
      <w:r w:rsidRPr="0017203A">
        <w:rPr>
          <w:rFonts w:ascii="Lato" w:hAnsi="Lato"/>
        </w:rPr>
        <w:t xml:space="preserve"> </w:t>
      </w:r>
      <w:r w:rsidR="00280FD6">
        <w:rPr>
          <w:rFonts w:ascii="Lato" w:hAnsi="Lato"/>
        </w:rPr>
        <w:t>určující</w:t>
      </w:r>
      <w:r w:rsidRPr="0017203A">
        <w:rPr>
          <w:rFonts w:ascii="Lato" w:hAnsi="Lato"/>
        </w:rPr>
        <w:t xml:space="preserve"> znaky</w:t>
      </w:r>
      <w:r w:rsidR="00611970">
        <w:rPr>
          <w:rFonts w:ascii="Lato" w:hAnsi="Lato"/>
        </w:rPr>
        <w:t xml:space="preserve"> a</w:t>
      </w:r>
      <w:r w:rsidR="00280FD6">
        <w:rPr>
          <w:rFonts w:ascii="Lato" w:hAnsi="Lato"/>
        </w:rPr>
        <w:t xml:space="preserve"> základní hodnoty</w:t>
      </w:r>
      <w:r w:rsidR="00611970">
        <w:rPr>
          <w:rFonts w:ascii="Lato" w:hAnsi="Lato"/>
        </w:rPr>
        <w:t>, a nastínit způsob, jakým je na ně možné</w:t>
      </w:r>
      <w:r w:rsidR="00770EA9">
        <w:rPr>
          <w:rFonts w:ascii="Lato" w:hAnsi="Lato"/>
        </w:rPr>
        <w:t xml:space="preserve"> navázat</w:t>
      </w:r>
      <w:r w:rsidR="000618FD">
        <w:rPr>
          <w:rFonts w:ascii="Lato" w:hAnsi="Lato"/>
        </w:rPr>
        <w:t>.</w:t>
      </w:r>
    </w:p>
    <w:p w14:paraId="7DA4B82D" w14:textId="77777777" w:rsidR="00B04F72" w:rsidRDefault="000A3B5F" w:rsidP="004E1F6E">
      <w:pPr>
        <w:spacing w:after="240"/>
        <w:ind w:right="-142"/>
        <w:jc w:val="both"/>
        <w:rPr>
          <w:rFonts w:ascii="Lato" w:hAnsi="Lato"/>
        </w:rPr>
      </w:pPr>
      <w:r w:rsidRPr="0017203A">
        <w:rPr>
          <w:rFonts w:ascii="Lato" w:hAnsi="Lato"/>
        </w:rPr>
        <w:t xml:space="preserve">Cítěná absence kontinuity ve vývoji řešených sídel a </w:t>
      </w:r>
      <w:r w:rsidR="00B13AAB" w:rsidRPr="0017203A">
        <w:rPr>
          <w:rFonts w:ascii="Lato" w:hAnsi="Lato"/>
        </w:rPr>
        <w:t>zdánlivá</w:t>
      </w:r>
      <w:r w:rsidRPr="0017203A">
        <w:rPr>
          <w:rFonts w:ascii="Lato" w:hAnsi="Lato"/>
        </w:rPr>
        <w:t xml:space="preserve"> </w:t>
      </w:r>
      <w:r w:rsidR="00B13AAB" w:rsidRPr="0017203A">
        <w:rPr>
          <w:rFonts w:ascii="Lato" w:hAnsi="Lato"/>
        </w:rPr>
        <w:t xml:space="preserve">nesourodost </w:t>
      </w:r>
      <w:r w:rsidR="00CA1F98" w:rsidRPr="0017203A">
        <w:rPr>
          <w:rFonts w:ascii="Lato" w:hAnsi="Lato"/>
        </w:rPr>
        <w:t xml:space="preserve">mnohých </w:t>
      </w:r>
      <w:r w:rsidR="00B13AAB" w:rsidRPr="0017203A">
        <w:rPr>
          <w:rFonts w:ascii="Lato" w:hAnsi="Lato"/>
        </w:rPr>
        <w:t>soudobých stavebních přírůstků</w:t>
      </w:r>
      <w:r w:rsidR="00AB3E99">
        <w:rPr>
          <w:rFonts w:ascii="Lato" w:hAnsi="Lato"/>
        </w:rPr>
        <w:t xml:space="preserve"> </w:t>
      </w:r>
      <w:r w:rsidR="00B13AAB" w:rsidRPr="0017203A">
        <w:rPr>
          <w:rFonts w:ascii="Lato" w:hAnsi="Lato"/>
        </w:rPr>
        <w:t>s</w:t>
      </w:r>
      <w:r w:rsidR="00AB3E99">
        <w:rPr>
          <w:rFonts w:ascii="Lato" w:hAnsi="Lato"/>
        </w:rPr>
        <w:t> </w:t>
      </w:r>
      <w:r w:rsidR="00B13AAB" w:rsidRPr="0017203A">
        <w:rPr>
          <w:rFonts w:ascii="Lato" w:hAnsi="Lato"/>
        </w:rPr>
        <w:t>většinovým</w:t>
      </w:r>
      <w:r w:rsidR="00AB3E99">
        <w:rPr>
          <w:rFonts w:ascii="Lato" w:hAnsi="Lato"/>
        </w:rPr>
        <w:t xml:space="preserve"> místním</w:t>
      </w:r>
      <w:r w:rsidR="00B13AAB" w:rsidRPr="0017203A">
        <w:rPr>
          <w:rFonts w:ascii="Lato" w:hAnsi="Lato"/>
        </w:rPr>
        <w:t xml:space="preserve"> charakterem a krajinným rázem je z velké míry zapříčiněna </w:t>
      </w:r>
      <w:r w:rsidR="00AB3E99">
        <w:rPr>
          <w:rFonts w:ascii="Lato" w:hAnsi="Lato"/>
        </w:rPr>
        <w:t>drastickým úbytkem obyvatel</w:t>
      </w:r>
      <w:r w:rsidR="00117B07">
        <w:rPr>
          <w:rFonts w:ascii="Lato" w:hAnsi="Lato"/>
        </w:rPr>
        <w:t xml:space="preserve"> v příhraničních oblaste</w:t>
      </w:r>
      <w:r w:rsidR="00E56A95">
        <w:rPr>
          <w:rFonts w:ascii="Lato" w:hAnsi="Lato"/>
        </w:rPr>
        <w:t>ch mezi lety 1930 a 1950</w:t>
      </w:r>
      <w:r w:rsidR="00B04F72" w:rsidRPr="0017203A">
        <w:rPr>
          <w:rStyle w:val="Znakapoznpodarou"/>
          <w:rFonts w:ascii="Lato" w:hAnsi="Lato"/>
        </w:rPr>
        <w:footnoteReference w:id="1"/>
      </w:r>
      <w:r w:rsidR="00B04F72">
        <w:rPr>
          <w:rFonts w:ascii="Lato" w:hAnsi="Lato"/>
        </w:rPr>
        <w:t xml:space="preserve">. </w:t>
      </w:r>
    </w:p>
    <w:p w14:paraId="1D3508FC" w14:textId="73D997E2" w:rsidR="004E1F6E" w:rsidRPr="0017203A" w:rsidRDefault="00B04F72" w:rsidP="004E1F6E">
      <w:pPr>
        <w:spacing w:after="240"/>
        <w:ind w:right="-142"/>
        <w:jc w:val="both"/>
        <w:rPr>
          <w:rFonts w:ascii="Lato" w:hAnsi="Lato"/>
        </w:rPr>
      </w:pPr>
      <w:r>
        <w:rPr>
          <w:rFonts w:ascii="Lato" w:hAnsi="Lato"/>
        </w:rPr>
        <w:t>Tento propad</w:t>
      </w:r>
      <w:r w:rsidR="00117B07">
        <w:rPr>
          <w:rFonts w:ascii="Lato" w:hAnsi="Lato"/>
        </w:rPr>
        <w:t xml:space="preserve"> je na Šluknovsku </w:t>
      </w:r>
      <w:r>
        <w:rPr>
          <w:rFonts w:ascii="Lato" w:hAnsi="Lato"/>
        </w:rPr>
        <w:t>o</w:t>
      </w:r>
      <w:r w:rsidR="00117B07">
        <w:rPr>
          <w:rFonts w:ascii="Lato" w:hAnsi="Lato"/>
        </w:rPr>
        <w:t>bzvláště patrný</w:t>
      </w:r>
      <w:r>
        <w:rPr>
          <w:rFonts w:ascii="Lato" w:hAnsi="Lato"/>
        </w:rPr>
        <w:t xml:space="preserve"> </w:t>
      </w:r>
      <w:r w:rsidR="00117B07">
        <w:rPr>
          <w:rFonts w:ascii="Lato" w:hAnsi="Lato"/>
        </w:rPr>
        <w:t>v kontrastu s nadprůměrnou hustotou osídlení v první polovině 20. století.</w:t>
      </w:r>
      <w:r w:rsidR="00E56A95">
        <w:rPr>
          <w:rStyle w:val="Znakapoznpodarou"/>
          <w:rFonts w:ascii="Lato" w:hAnsi="Lato"/>
        </w:rPr>
        <w:footnoteReference w:id="2"/>
      </w:r>
      <w:r w:rsidR="005B60CC" w:rsidRPr="0017203A">
        <w:rPr>
          <w:rFonts w:ascii="Lato" w:hAnsi="Lato"/>
        </w:rPr>
        <w:t xml:space="preserve"> (fig. 1)</w:t>
      </w:r>
    </w:p>
    <w:p w14:paraId="4EC39FF4" w14:textId="6A31537A" w:rsidR="00B13AAB" w:rsidRPr="0017203A" w:rsidRDefault="00037C09" w:rsidP="004E1F6E">
      <w:pPr>
        <w:spacing w:after="240"/>
        <w:ind w:left="-142" w:right="-142"/>
        <w:jc w:val="both"/>
        <w:rPr>
          <w:rFonts w:ascii="Lato" w:hAnsi="Lato"/>
        </w:rPr>
      </w:pPr>
      <w:r w:rsidRPr="0017203A">
        <w:rPr>
          <w:rFonts w:ascii="Lato" w:hAnsi="Lato"/>
        </w:rPr>
        <w:t xml:space="preserve">Díky absenci </w:t>
      </w:r>
      <w:r w:rsidR="00B13AAB" w:rsidRPr="0017203A">
        <w:rPr>
          <w:rFonts w:ascii="Lato" w:hAnsi="Lato"/>
        </w:rPr>
        <w:t xml:space="preserve">jakéhokoli koncentrovanějšího stavebního boomu </w:t>
      </w:r>
      <w:r w:rsidRPr="0017203A">
        <w:rPr>
          <w:rFonts w:ascii="Lato" w:hAnsi="Lato"/>
        </w:rPr>
        <w:t xml:space="preserve">v </w:t>
      </w:r>
      <w:r w:rsidR="00B13AAB" w:rsidRPr="0017203A">
        <w:rPr>
          <w:rFonts w:ascii="Lato" w:hAnsi="Lato"/>
        </w:rPr>
        <w:t xml:space="preserve">posledních </w:t>
      </w:r>
      <w:r w:rsidR="00CA1F98" w:rsidRPr="0017203A">
        <w:rPr>
          <w:rFonts w:ascii="Lato" w:hAnsi="Lato"/>
        </w:rPr>
        <w:t>sedmdesáti</w:t>
      </w:r>
      <w:r w:rsidR="00B13AAB" w:rsidRPr="0017203A">
        <w:rPr>
          <w:rFonts w:ascii="Lato" w:hAnsi="Lato"/>
        </w:rPr>
        <w:t xml:space="preserve"> let</w:t>
      </w:r>
      <w:r w:rsidRPr="0017203A">
        <w:rPr>
          <w:rFonts w:ascii="Lato" w:hAnsi="Lato"/>
        </w:rPr>
        <w:t>ech</w:t>
      </w:r>
      <w:r w:rsidR="00B13AAB" w:rsidRPr="0017203A">
        <w:rPr>
          <w:rFonts w:ascii="Lato" w:hAnsi="Lato"/>
        </w:rPr>
        <w:t xml:space="preserve"> je</w:t>
      </w:r>
      <w:r w:rsidRPr="0017203A">
        <w:rPr>
          <w:rFonts w:ascii="Lato" w:hAnsi="Lato"/>
        </w:rPr>
        <w:t xml:space="preserve"> přes svou vyprázdněnost do značné míry zachována sídelní struktura samotná. Jde </w:t>
      </w:r>
      <w:r w:rsidR="00F66457" w:rsidRPr="0017203A">
        <w:rPr>
          <w:rFonts w:ascii="Lato" w:hAnsi="Lato"/>
        </w:rPr>
        <w:t>tak</w:t>
      </w:r>
      <w:r w:rsidRPr="0017203A">
        <w:rPr>
          <w:rFonts w:ascii="Lato" w:hAnsi="Lato"/>
        </w:rPr>
        <w:t xml:space="preserve"> o</w:t>
      </w:r>
      <w:r w:rsidR="004E1F6E" w:rsidRPr="0017203A">
        <w:rPr>
          <w:rFonts w:ascii="Lato" w:hAnsi="Lato"/>
        </w:rPr>
        <w:t> </w:t>
      </w:r>
      <w:r w:rsidRPr="0017203A">
        <w:rPr>
          <w:rFonts w:ascii="Lato" w:hAnsi="Lato"/>
        </w:rPr>
        <w:t xml:space="preserve">původní historickou </w:t>
      </w:r>
      <w:r w:rsidR="00E36B85">
        <w:rPr>
          <w:rFonts w:ascii="Lato" w:hAnsi="Lato"/>
        </w:rPr>
        <w:t>urbánní formu</w:t>
      </w:r>
      <w:r w:rsidRPr="0017203A">
        <w:rPr>
          <w:rFonts w:ascii="Lato" w:hAnsi="Lato"/>
        </w:rPr>
        <w:t xml:space="preserve">, do níž je v uplynulých desetiletích pozvolna zasahováno jednotlivými novými stavbami. Aby však mohly nové přírůstky vznikat v souladu s přítomnou strukturou, je třeba jí rozumět, rozklíčovat okolnosti, které jí umožnily vzniknout, stejně jako pojmenovat znaky, které jsou pro </w:t>
      </w:r>
      <w:r w:rsidR="002413CC" w:rsidRPr="0017203A">
        <w:rPr>
          <w:rFonts w:ascii="Lato" w:hAnsi="Lato"/>
        </w:rPr>
        <w:t>ni</w:t>
      </w:r>
      <w:r w:rsidRPr="0017203A">
        <w:rPr>
          <w:rFonts w:ascii="Lato" w:hAnsi="Lato"/>
        </w:rPr>
        <w:t xml:space="preserve"> </w:t>
      </w:r>
      <w:r w:rsidR="00E36B85">
        <w:rPr>
          <w:rFonts w:ascii="Lato" w:hAnsi="Lato"/>
        </w:rPr>
        <w:t>typické</w:t>
      </w:r>
      <w:r w:rsidR="00F66457" w:rsidRPr="0017203A">
        <w:rPr>
          <w:rFonts w:ascii="Lato" w:hAnsi="Lato"/>
        </w:rPr>
        <w:t xml:space="preserve"> a </w:t>
      </w:r>
      <w:r w:rsidR="00E36B85">
        <w:rPr>
          <w:rFonts w:ascii="Lato" w:hAnsi="Lato"/>
        </w:rPr>
        <w:t>hodnoty nad rámec památkových, které jí umožní obstát v dnešní době</w:t>
      </w:r>
      <w:r w:rsidRPr="0017203A">
        <w:rPr>
          <w:rFonts w:ascii="Lato" w:hAnsi="Lato"/>
        </w:rPr>
        <w:t>.</w:t>
      </w:r>
    </w:p>
    <w:p w14:paraId="28BF5BDB" w14:textId="77B62FEA" w:rsidR="00037C09" w:rsidRPr="0017203A" w:rsidRDefault="00037C09" w:rsidP="005B60CC">
      <w:pPr>
        <w:spacing w:after="240"/>
        <w:ind w:left="-142" w:right="-213"/>
        <w:jc w:val="both"/>
        <w:rPr>
          <w:rFonts w:ascii="Lato" w:hAnsi="Lato"/>
        </w:rPr>
      </w:pPr>
      <w:r w:rsidRPr="0017203A">
        <w:rPr>
          <w:rFonts w:ascii="Lato" w:hAnsi="Lato"/>
        </w:rPr>
        <w:t xml:space="preserve">Při pohledu do budoucna má pak smysl zamýšlet se nad tím, do jaké míry může historická </w:t>
      </w:r>
      <w:r w:rsidR="004C3C3C">
        <w:rPr>
          <w:rFonts w:ascii="Lato" w:hAnsi="Lato"/>
        </w:rPr>
        <w:t>urbánní forma, která vznikla za zcela odlišných okolností života na venkově,</w:t>
      </w:r>
      <w:r w:rsidRPr="0017203A">
        <w:rPr>
          <w:rFonts w:ascii="Lato" w:hAnsi="Lato"/>
        </w:rPr>
        <w:t xml:space="preserve"> sloužit soudobým</w:t>
      </w:r>
      <w:r w:rsidR="00E36B85">
        <w:rPr>
          <w:rFonts w:ascii="Lato" w:hAnsi="Lato"/>
        </w:rPr>
        <w:t xml:space="preserve"> a budoucím</w:t>
      </w:r>
      <w:r w:rsidRPr="0017203A">
        <w:rPr>
          <w:rFonts w:ascii="Lato" w:hAnsi="Lato"/>
        </w:rPr>
        <w:t xml:space="preserve"> požadavkům na venkovské bydlení</w:t>
      </w:r>
      <w:r w:rsidR="004C3C3C">
        <w:rPr>
          <w:rFonts w:ascii="Lato" w:hAnsi="Lato"/>
        </w:rPr>
        <w:t xml:space="preserve"> a rekreaci</w:t>
      </w:r>
      <w:r w:rsidRPr="0017203A">
        <w:rPr>
          <w:rFonts w:ascii="Lato" w:hAnsi="Lato"/>
        </w:rPr>
        <w:t xml:space="preserve"> a jak j</w:t>
      </w:r>
      <w:r w:rsidR="00F66457" w:rsidRPr="0017203A">
        <w:rPr>
          <w:rFonts w:ascii="Lato" w:hAnsi="Lato"/>
        </w:rPr>
        <w:t>i</w:t>
      </w:r>
      <w:r w:rsidRPr="0017203A">
        <w:rPr>
          <w:rFonts w:ascii="Lato" w:hAnsi="Lato"/>
        </w:rPr>
        <w:t xml:space="preserve"> v souladu s těmito požadavky </w:t>
      </w:r>
      <w:r w:rsidR="004C3C3C">
        <w:rPr>
          <w:rFonts w:ascii="Lato" w:hAnsi="Lato"/>
        </w:rPr>
        <w:t>adaptovat a využívat,</w:t>
      </w:r>
      <w:r w:rsidRPr="0017203A">
        <w:rPr>
          <w:rFonts w:ascii="Lato" w:hAnsi="Lato"/>
        </w:rPr>
        <w:t xml:space="preserve"> aniž by se vytr</w:t>
      </w:r>
      <w:r w:rsidR="006E1472" w:rsidRPr="0017203A">
        <w:rPr>
          <w:rFonts w:ascii="Lato" w:hAnsi="Lato"/>
        </w:rPr>
        <w:t>ácel</w:t>
      </w:r>
      <w:r w:rsidRPr="0017203A">
        <w:rPr>
          <w:rFonts w:ascii="Lato" w:hAnsi="Lato"/>
        </w:rPr>
        <w:t xml:space="preserve"> její charakter</w:t>
      </w:r>
      <w:r w:rsidR="006E1472" w:rsidRPr="0017203A">
        <w:rPr>
          <w:rFonts w:ascii="Lato" w:hAnsi="Lato"/>
        </w:rPr>
        <w:t>. K tomu dochází</w:t>
      </w:r>
      <w:r w:rsidRPr="0017203A">
        <w:rPr>
          <w:rFonts w:ascii="Lato" w:hAnsi="Lato"/>
        </w:rPr>
        <w:t xml:space="preserve"> např. ve prospěch univerzálně aplikovaného postupu výstavby katalogových domků do ortogonální uliční sítě, se </w:t>
      </w:r>
      <w:r w:rsidR="006E1472" w:rsidRPr="0017203A">
        <w:rPr>
          <w:rFonts w:ascii="Lato" w:hAnsi="Lato"/>
        </w:rPr>
        <w:t xml:space="preserve">kterým se ve </w:t>
      </w:r>
      <w:r w:rsidRPr="0017203A">
        <w:rPr>
          <w:rFonts w:ascii="Lato" w:hAnsi="Lato"/>
        </w:rPr>
        <w:t>zkoumaných sídlech</w:t>
      </w:r>
      <w:r w:rsidR="006E1472" w:rsidRPr="0017203A">
        <w:rPr>
          <w:rFonts w:ascii="Lato" w:hAnsi="Lato"/>
        </w:rPr>
        <w:t xml:space="preserve"> již setkáváme</w:t>
      </w:r>
      <w:r w:rsidRPr="0017203A">
        <w:rPr>
          <w:rFonts w:ascii="Lato" w:hAnsi="Lato"/>
        </w:rPr>
        <w:t>, a který se nijak neliší od postupu aplikovaného napříč republikou a postrádá tak jakékoli znaky lokálnosti, která je nejen pro identitu sídel zásadní.</w:t>
      </w:r>
    </w:p>
    <w:p w14:paraId="3D7988E0" w14:textId="77777777" w:rsidR="005B60CC" w:rsidRPr="0017203A" w:rsidRDefault="005B60CC" w:rsidP="005B60CC">
      <w:pPr>
        <w:ind w:right="-213"/>
        <w:jc w:val="both"/>
        <w:rPr>
          <w:rFonts w:ascii="Lato" w:hAnsi="Lato"/>
        </w:rPr>
        <w:sectPr w:rsidR="005B60CC" w:rsidRPr="0017203A" w:rsidSect="005B60CC">
          <w:type w:val="continuous"/>
          <w:pgSz w:w="11906" w:h="16838"/>
          <w:pgMar w:top="1417" w:right="1417" w:bottom="1417" w:left="1417" w:header="708" w:footer="708" w:gutter="0"/>
          <w:cols w:num="2" w:space="568"/>
          <w:docGrid w:linePitch="360"/>
        </w:sectPr>
      </w:pPr>
    </w:p>
    <w:p w14:paraId="033B8BFE" w14:textId="65E63B24" w:rsidR="000A3B5F" w:rsidRPr="0017203A" w:rsidRDefault="00B93F40" w:rsidP="004E1F6E">
      <w:pPr>
        <w:ind w:right="-213"/>
        <w:jc w:val="both"/>
        <w:rPr>
          <w:rFonts w:ascii="Lato" w:hAnsi="Lato"/>
        </w:rPr>
      </w:pPr>
      <w:r w:rsidRPr="0017203A">
        <w:rPr>
          <w:rFonts w:ascii="Lato" w:hAnsi="Lato"/>
          <w:b/>
          <w:bCs/>
          <w:sz w:val="28"/>
          <w:szCs w:val="28"/>
        </w:rPr>
        <w:lastRenderedPageBreak/>
        <w:t>2_P</w:t>
      </w:r>
      <w:r w:rsidR="000A3B5F" w:rsidRPr="0017203A">
        <w:rPr>
          <w:rFonts w:ascii="Lato" w:hAnsi="Lato"/>
          <w:b/>
          <w:bCs/>
          <w:sz w:val="28"/>
          <w:szCs w:val="28"/>
        </w:rPr>
        <w:t xml:space="preserve">orozumění </w:t>
      </w:r>
      <w:r w:rsidR="0043150B">
        <w:rPr>
          <w:rFonts w:ascii="Lato" w:hAnsi="Lato"/>
          <w:b/>
          <w:bCs/>
          <w:sz w:val="28"/>
          <w:szCs w:val="28"/>
        </w:rPr>
        <w:t>původ</w:t>
      </w:r>
      <w:r w:rsidRPr="0017203A">
        <w:rPr>
          <w:rFonts w:ascii="Lato" w:hAnsi="Lato"/>
          <w:b/>
          <w:bCs/>
          <w:sz w:val="28"/>
          <w:szCs w:val="28"/>
        </w:rPr>
        <w:t xml:space="preserve">u zkoumané </w:t>
      </w:r>
      <w:r w:rsidR="00311696">
        <w:rPr>
          <w:rFonts w:ascii="Lato" w:hAnsi="Lato"/>
          <w:b/>
          <w:bCs/>
          <w:sz w:val="28"/>
          <w:szCs w:val="28"/>
        </w:rPr>
        <w:t>urbánní formy</w:t>
      </w:r>
    </w:p>
    <w:p w14:paraId="636878C5" w14:textId="1CFE3ADC" w:rsidR="00982979" w:rsidRPr="0017203A" w:rsidRDefault="00982979" w:rsidP="005B60CC">
      <w:pPr>
        <w:ind w:right="-213"/>
        <w:jc w:val="both"/>
        <w:rPr>
          <w:rFonts w:ascii="Lato" w:hAnsi="Lato"/>
        </w:rPr>
      </w:pPr>
      <w:r w:rsidRPr="0017203A">
        <w:rPr>
          <w:rFonts w:ascii="Lato" w:hAnsi="Lato"/>
        </w:rPr>
        <w:t xml:space="preserve">Konkrétní volba zkoumaného typu </w:t>
      </w:r>
      <w:r w:rsidR="007C10F5">
        <w:rPr>
          <w:rFonts w:ascii="Lato" w:hAnsi="Lato"/>
        </w:rPr>
        <w:t>urbánní, v kontextu venkovských sídel možná spíše rurální, formy</w:t>
      </w:r>
      <w:r w:rsidRPr="0017203A">
        <w:rPr>
          <w:rFonts w:ascii="Lato" w:hAnsi="Lato"/>
        </w:rPr>
        <w:t xml:space="preserve"> má více důvodů. V první řadě</w:t>
      </w:r>
      <w:r w:rsidR="005758ED">
        <w:rPr>
          <w:rFonts w:ascii="Lato" w:hAnsi="Lato"/>
        </w:rPr>
        <w:t xml:space="preserve"> je dnes ve zkoumaném území významně zastoupena a zásadně se tak podílí na specifické lokální podobě sídel</w:t>
      </w:r>
      <w:r w:rsidRPr="0017203A">
        <w:rPr>
          <w:rFonts w:ascii="Lato" w:hAnsi="Lato"/>
        </w:rPr>
        <w:t>.</w:t>
      </w:r>
      <w:r w:rsidRPr="0017203A">
        <w:rPr>
          <w:rStyle w:val="Znakapoznpodarou"/>
          <w:rFonts w:ascii="Lato" w:hAnsi="Lato"/>
        </w:rPr>
        <w:footnoteReference w:id="3"/>
      </w:r>
      <w:r w:rsidRPr="0017203A">
        <w:rPr>
          <w:rFonts w:ascii="Lato" w:hAnsi="Lato"/>
        </w:rPr>
        <w:t xml:space="preserve"> Zároveň se nejedná </w:t>
      </w:r>
      <w:r w:rsidR="0070464B">
        <w:rPr>
          <w:rFonts w:ascii="Lato" w:hAnsi="Lato"/>
        </w:rPr>
        <w:t>o </w:t>
      </w:r>
      <w:r w:rsidRPr="0070464B">
        <w:t>strukturu</w:t>
      </w:r>
      <w:r w:rsidRPr="0017203A">
        <w:rPr>
          <w:rFonts w:ascii="Lato" w:hAnsi="Lato"/>
        </w:rPr>
        <w:t xml:space="preserve"> odpovídající </w:t>
      </w:r>
      <w:r w:rsidR="0070464B">
        <w:rPr>
          <w:rFonts w:ascii="Lato" w:hAnsi="Lato"/>
        </w:rPr>
        <w:t>jejich zakládací půdorysné struktuře</w:t>
      </w:r>
      <w:r w:rsidRPr="0017203A">
        <w:rPr>
          <w:rFonts w:ascii="Lato" w:hAnsi="Lato"/>
        </w:rPr>
        <w:t>.</w:t>
      </w:r>
      <w:r w:rsidR="0070464B" w:rsidRPr="0070464B">
        <w:rPr>
          <w:rStyle w:val="Znakapoznpodarou"/>
          <w:rFonts w:ascii="Lato" w:hAnsi="Lato"/>
        </w:rPr>
        <w:t xml:space="preserve"> </w:t>
      </w:r>
      <w:r w:rsidR="0070464B" w:rsidRPr="0017203A">
        <w:rPr>
          <w:rStyle w:val="Znakapoznpodarou"/>
          <w:rFonts w:ascii="Lato" w:hAnsi="Lato"/>
        </w:rPr>
        <w:footnoteReference w:id="4"/>
      </w:r>
      <w:r w:rsidRPr="0017203A">
        <w:rPr>
          <w:rFonts w:ascii="Lato" w:hAnsi="Lato"/>
        </w:rPr>
        <w:t xml:space="preserve"> Již tato skutečnost je něčím, co komplikuje čtení sídla, jeho struktury a</w:t>
      </w:r>
      <w:r w:rsidR="00E429C1">
        <w:rPr>
          <w:rFonts w:ascii="Lato" w:hAnsi="Lato"/>
        </w:rPr>
        <w:t> </w:t>
      </w:r>
      <w:r w:rsidR="0070464B">
        <w:rPr>
          <w:rFonts w:ascii="Lato" w:hAnsi="Lato"/>
        </w:rPr>
        <w:t>souvislostí s podobou okolní krajiny.</w:t>
      </w:r>
      <w:r w:rsidRPr="0017203A">
        <w:rPr>
          <w:rFonts w:ascii="Lato" w:hAnsi="Lato"/>
        </w:rPr>
        <w:t xml:space="preserve"> </w:t>
      </w:r>
      <w:r w:rsidR="0070464B">
        <w:rPr>
          <w:rFonts w:ascii="Lato" w:hAnsi="Lato"/>
        </w:rPr>
        <w:t>Zároveň jsou tím znejasněny vhodné</w:t>
      </w:r>
      <w:r w:rsidRPr="0017203A">
        <w:rPr>
          <w:rFonts w:ascii="Lato" w:hAnsi="Lato"/>
        </w:rPr>
        <w:t xml:space="preserve"> postupy</w:t>
      </w:r>
      <w:r w:rsidR="0070464B">
        <w:rPr>
          <w:rFonts w:ascii="Lato" w:hAnsi="Lato"/>
        </w:rPr>
        <w:t>, jak na historickou formu přítomnou v sídlech navázat a konstruktivně ji rozvíjet.</w:t>
      </w:r>
      <w:r w:rsidRPr="0017203A">
        <w:rPr>
          <w:rFonts w:ascii="Lato" w:hAnsi="Lato"/>
        </w:rPr>
        <w:t xml:space="preserve"> </w:t>
      </w:r>
    </w:p>
    <w:p w14:paraId="7C74FD34" w14:textId="749C19E1" w:rsidR="00982979" w:rsidRPr="0017203A" w:rsidRDefault="001F2501" w:rsidP="005B60CC">
      <w:pPr>
        <w:ind w:right="-213"/>
        <w:jc w:val="both"/>
        <w:rPr>
          <w:rFonts w:ascii="Lato" w:hAnsi="Lato"/>
        </w:rPr>
      </w:pPr>
      <w:r w:rsidRPr="0017203A">
        <w:rPr>
          <w:rFonts w:ascii="Lato" w:hAnsi="Lato"/>
        </w:rPr>
        <w:t xml:space="preserve">První písemné zmínky o zkoumaných sídlech pochází převážně z první poloviny 15. století. Všechny pak byly založeny jako </w:t>
      </w:r>
      <w:r w:rsidRPr="0017203A">
        <w:rPr>
          <w:rFonts w:ascii="Lato" w:hAnsi="Lato"/>
          <w:i/>
          <w:iCs/>
        </w:rPr>
        <w:t>dlouhé lineární lánové vsi</w:t>
      </w:r>
      <w:r w:rsidRPr="0017203A">
        <w:rPr>
          <w:rFonts w:ascii="Lato" w:hAnsi="Lato"/>
        </w:rPr>
        <w:t>. Z této zakládací</w:t>
      </w:r>
      <w:r w:rsidR="0070464B">
        <w:rPr>
          <w:rFonts w:ascii="Lato" w:hAnsi="Lato"/>
        </w:rPr>
        <w:t xml:space="preserve"> půdorysné</w:t>
      </w:r>
      <w:r w:rsidRPr="0017203A">
        <w:rPr>
          <w:rFonts w:ascii="Lato" w:hAnsi="Lato"/>
        </w:rPr>
        <w:t xml:space="preserve"> struktury je dnes přítomno naprosté minimum. A to jak po stránce stavební, tedy přítomnost zemědělských usedlostí, tak po stránce členění zemědělsky obhospodařované krajiny</w:t>
      </w:r>
      <w:r w:rsidR="00F14E89">
        <w:rPr>
          <w:rFonts w:ascii="Lato" w:hAnsi="Lato"/>
        </w:rPr>
        <w:t xml:space="preserve">. </w:t>
      </w:r>
      <w:r w:rsidRPr="0017203A">
        <w:rPr>
          <w:rFonts w:ascii="Lato" w:hAnsi="Lato"/>
        </w:rPr>
        <w:t>Stopy původn</w:t>
      </w:r>
      <w:r w:rsidR="00E429C1">
        <w:rPr>
          <w:rFonts w:ascii="Lato" w:hAnsi="Lato"/>
        </w:rPr>
        <w:t xml:space="preserve">í struktury plužin neboli </w:t>
      </w:r>
      <w:r w:rsidR="00252D5B" w:rsidRPr="0017203A">
        <w:rPr>
          <w:rFonts w:ascii="Lato" w:hAnsi="Lato"/>
        </w:rPr>
        <w:t>členění zemědělské krajiny</w:t>
      </w:r>
      <w:r w:rsidR="00E429C1">
        <w:rPr>
          <w:rFonts w:ascii="Lato" w:hAnsi="Lato"/>
        </w:rPr>
        <w:t xml:space="preserve"> odpovídající lánovým vsím, které tuto první vývojovou etapu sídel </w:t>
      </w:r>
      <w:r w:rsidR="00816680">
        <w:rPr>
          <w:rFonts w:ascii="Lato" w:hAnsi="Lato"/>
        </w:rPr>
        <w:t xml:space="preserve">Šluknovského výběžku </w:t>
      </w:r>
      <w:r w:rsidR="00E429C1">
        <w:rPr>
          <w:rFonts w:ascii="Lato" w:hAnsi="Lato"/>
        </w:rPr>
        <w:t xml:space="preserve">dokládá, </w:t>
      </w:r>
      <w:r w:rsidRPr="0017203A">
        <w:rPr>
          <w:rFonts w:ascii="Lato" w:hAnsi="Lato"/>
        </w:rPr>
        <w:t>můžeme spatřit</w:t>
      </w:r>
      <w:r w:rsidR="00E429C1">
        <w:rPr>
          <w:rFonts w:ascii="Lato" w:hAnsi="Lato"/>
        </w:rPr>
        <w:t xml:space="preserve"> už</w:t>
      </w:r>
      <w:r w:rsidRPr="0017203A">
        <w:rPr>
          <w:rFonts w:ascii="Lato" w:hAnsi="Lato"/>
        </w:rPr>
        <w:t xml:space="preserve"> jen v ojedinělých lokalitách.</w:t>
      </w:r>
      <w:r w:rsidR="00252D5B" w:rsidRPr="0017203A">
        <w:rPr>
          <w:rStyle w:val="Znakapoznpodarou"/>
          <w:rFonts w:ascii="Lato" w:hAnsi="Lato"/>
        </w:rPr>
        <w:footnoteReference w:id="5"/>
      </w:r>
    </w:p>
    <w:p w14:paraId="7D3743F8" w14:textId="0EC0368F" w:rsidR="001F2501" w:rsidRPr="0017203A" w:rsidRDefault="00816680" w:rsidP="005B60CC">
      <w:pPr>
        <w:ind w:right="-213"/>
        <w:jc w:val="both"/>
        <w:rPr>
          <w:rFonts w:ascii="Lato" w:hAnsi="Lato"/>
        </w:rPr>
      </w:pPr>
      <w:r>
        <w:rPr>
          <w:rFonts w:ascii="Lato" w:hAnsi="Lato"/>
        </w:rPr>
        <w:t>Dnes přítomná a zde zkoumaná historická urbánní forma</w:t>
      </w:r>
      <w:r w:rsidR="001F2501" w:rsidRPr="0017203A">
        <w:rPr>
          <w:rFonts w:ascii="Lato" w:hAnsi="Lato"/>
        </w:rPr>
        <w:t xml:space="preserve"> tedy ne</w:t>
      </w:r>
      <w:r>
        <w:rPr>
          <w:rFonts w:ascii="Lato" w:hAnsi="Lato"/>
        </w:rPr>
        <w:t>odpovídá zakládací půdorysné struktuře a není tak v procesu vývoje sídel primární.</w:t>
      </w:r>
      <w:r w:rsidR="001F2501" w:rsidRPr="0017203A">
        <w:rPr>
          <w:rFonts w:ascii="Lato" w:hAnsi="Lato"/>
        </w:rPr>
        <w:t xml:space="preserve"> Vznikala sekundárním osidlováním vnitřních ploch v nivě meandrují</w:t>
      </w:r>
      <w:r w:rsidR="00252D5B" w:rsidRPr="0017203A">
        <w:rPr>
          <w:rFonts w:ascii="Lato" w:hAnsi="Lato"/>
        </w:rPr>
        <w:t>c</w:t>
      </w:r>
      <w:r w:rsidR="001F2501" w:rsidRPr="0017203A">
        <w:rPr>
          <w:rFonts w:ascii="Lato" w:hAnsi="Lato"/>
        </w:rPr>
        <w:t xml:space="preserve">ích potoků tvořících páteře </w:t>
      </w:r>
      <w:r>
        <w:rPr>
          <w:rFonts w:ascii="Lato" w:hAnsi="Lato"/>
        </w:rPr>
        <w:t>často několikakilome</w:t>
      </w:r>
      <w:r>
        <w:rPr>
          <w:rFonts w:ascii="Lato" w:hAnsi="Lato"/>
        </w:rPr>
        <w:t>trových sídel.</w:t>
      </w:r>
      <w:r w:rsidR="00252D5B" w:rsidRPr="0017203A">
        <w:rPr>
          <w:rFonts w:ascii="Lato" w:hAnsi="Lato"/>
        </w:rPr>
        <w:t xml:space="preserve"> Jednalo se o proces osidlování vnitřních ploch síde</w:t>
      </w:r>
      <w:r>
        <w:rPr>
          <w:rFonts w:ascii="Lato" w:hAnsi="Lato"/>
        </w:rPr>
        <w:t>l</w:t>
      </w:r>
      <w:r w:rsidR="00252D5B" w:rsidRPr="0017203A">
        <w:rPr>
          <w:rFonts w:ascii="Lato" w:hAnsi="Lato"/>
        </w:rPr>
        <w:t xml:space="preserve"> bezzemky s řemeslnou manufakturní obživou mj. v důsledku podnebných charakteristik daného území a n</w:t>
      </w:r>
      <w:r w:rsidR="00FD08A5" w:rsidRPr="0017203A">
        <w:rPr>
          <w:rFonts w:ascii="Lato" w:hAnsi="Lato"/>
        </w:rPr>
        <w:t>ízké úrodnosti půdy.</w:t>
      </w:r>
    </w:p>
    <w:p w14:paraId="22772ABB" w14:textId="67DEF90B" w:rsidR="00293F43" w:rsidRPr="0017203A" w:rsidRDefault="00FD08A5" w:rsidP="005B60CC">
      <w:pPr>
        <w:ind w:right="-213"/>
        <w:jc w:val="both"/>
        <w:rPr>
          <w:rFonts w:ascii="Lato" w:hAnsi="Lato"/>
        </w:rPr>
      </w:pPr>
      <w:r w:rsidRPr="0017203A">
        <w:rPr>
          <w:rFonts w:ascii="Lato" w:hAnsi="Lato"/>
        </w:rPr>
        <w:t xml:space="preserve">Jedná se o </w:t>
      </w:r>
      <w:r w:rsidR="00816680">
        <w:rPr>
          <w:rFonts w:ascii="Lato" w:hAnsi="Lato"/>
        </w:rPr>
        <w:t>formu</w:t>
      </w:r>
      <w:r w:rsidRPr="0017203A">
        <w:rPr>
          <w:rFonts w:ascii="Lato" w:hAnsi="Lato"/>
        </w:rPr>
        <w:t xml:space="preserve"> tvořenou dlouhým úzkým pásem nepravidelně členěných urbánních bloků </w:t>
      </w:r>
      <w:r w:rsidR="00816680">
        <w:rPr>
          <w:rFonts w:ascii="Lato" w:hAnsi="Lato"/>
        </w:rPr>
        <w:t>definovaných</w:t>
      </w:r>
      <w:r w:rsidRPr="0017203A">
        <w:rPr>
          <w:rFonts w:ascii="Lato" w:hAnsi="Lato"/>
        </w:rPr>
        <w:t xml:space="preserve"> klikatými uličkami a meandrujícími potoky. </w:t>
      </w:r>
      <w:r w:rsidR="00816680">
        <w:rPr>
          <w:rFonts w:ascii="Lato" w:hAnsi="Lato"/>
        </w:rPr>
        <w:t>Náplň této formy pak tvořily především</w:t>
      </w:r>
      <w:r w:rsidRPr="0017203A">
        <w:rPr>
          <w:rFonts w:ascii="Lato" w:hAnsi="Lato"/>
        </w:rPr>
        <w:t xml:space="preserve"> podstávkov</w:t>
      </w:r>
      <w:r w:rsidR="00816680">
        <w:rPr>
          <w:rFonts w:ascii="Lato" w:hAnsi="Lato"/>
        </w:rPr>
        <w:t>é</w:t>
      </w:r>
      <w:r w:rsidRPr="0017203A">
        <w:rPr>
          <w:rFonts w:ascii="Lato" w:hAnsi="Lato"/>
        </w:rPr>
        <w:t xml:space="preserve"> domky, které jsou</w:t>
      </w:r>
      <w:r w:rsidR="00816680">
        <w:rPr>
          <w:rFonts w:ascii="Lato" w:hAnsi="Lato"/>
        </w:rPr>
        <w:t xml:space="preserve"> dnes</w:t>
      </w:r>
      <w:r w:rsidRPr="0017203A">
        <w:rPr>
          <w:rFonts w:ascii="Lato" w:hAnsi="Lato"/>
        </w:rPr>
        <w:t xml:space="preserve"> pro území charakteristické a</w:t>
      </w:r>
      <w:r w:rsidR="00B6460E" w:rsidRPr="0017203A">
        <w:rPr>
          <w:rFonts w:ascii="Lato" w:hAnsi="Lato"/>
        </w:rPr>
        <w:t> </w:t>
      </w:r>
      <w:r w:rsidRPr="0017203A">
        <w:rPr>
          <w:rFonts w:ascii="Lato" w:hAnsi="Lato"/>
        </w:rPr>
        <w:t>jedná se o</w:t>
      </w:r>
      <w:r w:rsidR="00816680">
        <w:rPr>
          <w:rFonts w:ascii="Lato" w:hAnsi="Lato"/>
        </w:rPr>
        <w:t> </w:t>
      </w:r>
      <w:r w:rsidRPr="0017203A">
        <w:rPr>
          <w:rFonts w:ascii="Lato" w:hAnsi="Lato"/>
        </w:rPr>
        <w:t>typ stavby využívaný po několik staletí až do počátku 20. století.</w:t>
      </w:r>
      <w:r w:rsidR="00816680">
        <w:rPr>
          <w:rFonts w:ascii="Lato" w:hAnsi="Lato"/>
        </w:rPr>
        <w:t xml:space="preserve"> </w:t>
      </w:r>
      <w:r w:rsidRPr="0017203A">
        <w:rPr>
          <w:rFonts w:ascii="Lato" w:hAnsi="Lato"/>
        </w:rPr>
        <w:t xml:space="preserve">Při zpětném pohledu se tak pravděpodobně nejedná o </w:t>
      </w:r>
      <w:r w:rsidR="00816680">
        <w:rPr>
          <w:rFonts w:ascii="Lato" w:hAnsi="Lato"/>
        </w:rPr>
        <w:t>urbánní formu</w:t>
      </w:r>
      <w:r w:rsidRPr="0017203A">
        <w:rPr>
          <w:rFonts w:ascii="Lato" w:hAnsi="Lato"/>
        </w:rPr>
        <w:t xml:space="preserve">, která vznikla </w:t>
      </w:r>
      <w:r w:rsidR="00816680">
        <w:rPr>
          <w:rFonts w:ascii="Lato" w:hAnsi="Lato"/>
        </w:rPr>
        <w:t>jednotným založením</w:t>
      </w:r>
      <w:r w:rsidRPr="0017203A">
        <w:rPr>
          <w:rFonts w:ascii="Lato" w:hAnsi="Lato"/>
        </w:rPr>
        <w:t xml:space="preserve">, ale </w:t>
      </w:r>
      <w:r w:rsidR="00206780" w:rsidRPr="0017203A">
        <w:rPr>
          <w:rFonts w:ascii="Lato" w:hAnsi="Lato"/>
        </w:rPr>
        <w:t>více organicky a</w:t>
      </w:r>
      <w:r w:rsidRPr="0017203A">
        <w:rPr>
          <w:rFonts w:ascii="Lato" w:hAnsi="Lato"/>
        </w:rPr>
        <w:t xml:space="preserve"> v průběhu delšího času.</w:t>
      </w:r>
    </w:p>
    <w:p w14:paraId="0369E43B" w14:textId="77777777" w:rsidR="00EE48A3" w:rsidRPr="0017203A" w:rsidRDefault="00EE48A3" w:rsidP="005B60CC">
      <w:pPr>
        <w:ind w:right="-213"/>
        <w:jc w:val="both"/>
        <w:rPr>
          <w:rFonts w:ascii="Lato" w:hAnsi="Lato"/>
        </w:rPr>
      </w:pPr>
    </w:p>
    <w:p w14:paraId="36026418" w14:textId="3D9E8DFE" w:rsidR="00B93F40" w:rsidRPr="0017203A" w:rsidRDefault="00B93F40" w:rsidP="005B60CC">
      <w:pPr>
        <w:ind w:right="-213"/>
        <w:jc w:val="both"/>
        <w:rPr>
          <w:rFonts w:ascii="Lato" w:hAnsi="Lato"/>
          <w:b/>
          <w:bCs/>
          <w:sz w:val="28"/>
          <w:szCs w:val="28"/>
        </w:rPr>
      </w:pPr>
      <w:r w:rsidRPr="0017203A">
        <w:rPr>
          <w:rFonts w:ascii="Lato" w:hAnsi="Lato"/>
          <w:b/>
          <w:bCs/>
          <w:sz w:val="28"/>
          <w:szCs w:val="28"/>
        </w:rPr>
        <w:t>3_Zkoumané znaky</w:t>
      </w:r>
    </w:p>
    <w:p w14:paraId="4FB4AEC4" w14:textId="6C9ABE70" w:rsidR="006B1E79" w:rsidRPr="0017203A" w:rsidRDefault="006B1E79" w:rsidP="00B93F40">
      <w:pPr>
        <w:ind w:right="-213"/>
        <w:jc w:val="both"/>
        <w:rPr>
          <w:rFonts w:ascii="Lato" w:hAnsi="Lato"/>
        </w:rPr>
      </w:pPr>
      <w:r w:rsidRPr="0017203A">
        <w:rPr>
          <w:rFonts w:ascii="Lato" w:hAnsi="Lato"/>
        </w:rPr>
        <w:t xml:space="preserve">Znaky </w:t>
      </w:r>
      <w:r w:rsidR="0012211B">
        <w:rPr>
          <w:rFonts w:ascii="Lato" w:hAnsi="Lato"/>
        </w:rPr>
        <w:t>typické pro zkoumanou sídelní</w:t>
      </w:r>
      <w:r w:rsidR="00026843" w:rsidRPr="0017203A">
        <w:rPr>
          <w:rFonts w:ascii="Lato" w:hAnsi="Lato"/>
        </w:rPr>
        <w:t xml:space="preserve"> strukturu </w:t>
      </w:r>
      <w:r w:rsidR="0012211B">
        <w:rPr>
          <w:rFonts w:ascii="Lato" w:hAnsi="Lato"/>
        </w:rPr>
        <w:t>je třeba hledat, vyobrazovat a vyhodnocovat</w:t>
      </w:r>
      <w:r w:rsidR="00026843" w:rsidRPr="0017203A">
        <w:rPr>
          <w:rFonts w:ascii="Lato" w:hAnsi="Lato"/>
        </w:rPr>
        <w:t xml:space="preserve"> napříč měřítky od </w:t>
      </w:r>
      <w:r w:rsidR="000D234A">
        <w:rPr>
          <w:rFonts w:ascii="Lato" w:hAnsi="Lato"/>
        </w:rPr>
        <w:t xml:space="preserve">témat širšího přírodního kontextu či </w:t>
      </w:r>
      <w:r w:rsidR="00026843" w:rsidRPr="0017203A">
        <w:rPr>
          <w:rFonts w:ascii="Lato" w:hAnsi="Lato"/>
        </w:rPr>
        <w:t>krajinného rázu, p</w:t>
      </w:r>
      <w:r w:rsidR="007A65FA">
        <w:rPr>
          <w:rFonts w:ascii="Lato" w:hAnsi="Lato"/>
        </w:rPr>
        <w:t>řes cestní síť, tvary urbánních bloků a hustotu jejich osídlení, po</w:t>
      </w:r>
      <w:r w:rsidR="00026843" w:rsidRPr="0017203A">
        <w:rPr>
          <w:rFonts w:ascii="Lato" w:hAnsi="Lato"/>
        </w:rPr>
        <w:t xml:space="preserve"> </w:t>
      </w:r>
      <w:r w:rsidR="00997B70">
        <w:rPr>
          <w:rFonts w:ascii="Lato" w:hAnsi="Lato"/>
        </w:rPr>
        <w:t>tvary</w:t>
      </w:r>
      <w:r w:rsidR="00026843" w:rsidRPr="0017203A">
        <w:rPr>
          <w:rFonts w:ascii="Lato" w:hAnsi="Lato"/>
        </w:rPr>
        <w:t xml:space="preserve"> střech a půdorys</w:t>
      </w:r>
      <w:r w:rsidR="00997B70">
        <w:rPr>
          <w:rFonts w:ascii="Lato" w:hAnsi="Lato"/>
        </w:rPr>
        <w:t xml:space="preserve">ů </w:t>
      </w:r>
      <w:r w:rsidR="00026843" w:rsidRPr="0017203A">
        <w:rPr>
          <w:rFonts w:ascii="Lato" w:hAnsi="Lato"/>
        </w:rPr>
        <w:t xml:space="preserve">jednotlivých </w:t>
      </w:r>
      <w:r w:rsidR="00997B70">
        <w:rPr>
          <w:rFonts w:ascii="Lato" w:hAnsi="Lato"/>
        </w:rPr>
        <w:t>domů</w:t>
      </w:r>
      <w:r w:rsidR="00026843" w:rsidRPr="0017203A">
        <w:rPr>
          <w:rFonts w:ascii="Lato" w:hAnsi="Lato"/>
        </w:rPr>
        <w:t>.</w:t>
      </w:r>
    </w:p>
    <w:p w14:paraId="02ED6868" w14:textId="2D05DA55" w:rsidR="00026843" w:rsidRPr="0017203A" w:rsidRDefault="00026843" w:rsidP="00B93F40">
      <w:pPr>
        <w:ind w:right="-213"/>
        <w:jc w:val="both"/>
        <w:rPr>
          <w:rFonts w:ascii="Lato" w:hAnsi="Lato"/>
        </w:rPr>
      </w:pPr>
      <w:r w:rsidRPr="0017203A">
        <w:rPr>
          <w:rFonts w:ascii="Lato" w:hAnsi="Lato"/>
        </w:rPr>
        <w:t>Pro jakékoli zkoumání struktury je zásadní její korektní vymezení. V první fázi se jedná o vymezení pomocí vykreslení urbánních bloků, jednoho ze základních stavebních kamenů urbánní morfologie. Vymezování bloků je prováděno nad historickými</w:t>
      </w:r>
      <w:r w:rsidR="00852692">
        <w:rPr>
          <w:rFonts w:ascii="Lato" w:hAnsi="Lato"/>
        </w:rPr>
        <w:t xml:space="preserve"> i aktuálními</w:t>
      </w:r>
      <w:r w:rsidRPr="0017203A">
        <w:rPr>
          <w:rFonts w:ascii="Lato" w:hAnsi="Lato"/>
        </w:rPr>
        <w:t xml:space="preserve"> mapovými podklady</w:t>
      </w:r>
      <w:r w:rsidRPr="0017203A">
        <w:rPr>
          <w:rStyle w:val="Znakapoznpodarou"/>
          <w:rFonts w:ascii="Lato" w:hAnsi="Lato"/>
        </w:rPr>
        <w:footnoteReference w:id="6"/>
      </w:r>
      <w:r w:rsidRPr="0017203A">
        <w:rPr>
          <w:rFonts w:ascii="Lato" w:hAnsi="Lato"/>
        </w:rPr>
        <w:t>. Jelikož je primárně zkoumán</w:t>
      </w:r>
      <w:r w:rsidR="00080AEE">
        <w:rPr>
          <w:rFonts w:ascii="Lato" w:hAnsi="Lato"/>
        </w:rPr>
        <w:t xml:space="preserve"> konkrétní</w:t>
      </w:r>
      <w:r w:rsidR="00A768A1">
        <w:rPr>
          <w:rFonts w:ascii="Lato" w:hAnsi="Lato"/>
        </w:rPr>
        <w:t xml:space="preserve"> typ</w:t>
      </w:r>
      <w:r w:rsidR="00080AEE">
        <w:rPr>
          <w:rFonts w:ascii="Lato" w:hAnsi="Lato"/>
        </w:rPr>
        <w:t xml:space="preserve"> urbánní formy</w:t>
      </w:r>
      <w:r w:rsidRPr="0017203A">
        <w:rPr>
          <w:rFonts w:ascii="Lato" w:hAnsi="Lato"/>
        </w:rPr>
        <w:t>, je třeba rozlišit, které</w:t>
      </w:r>
      <w:r w:rsidR="00080AEE">
        <w:rPr>
          <w:rFonts w:ascii="Lato" w:hAnsi="Lato"/>
        </w:rPr>
        <w:t xml:space="preserve"> </w:t>
      </w:r>
      <w:r w:rsidRPr="0017203A">
        <w:rPr>
          <w:rFonts w:ascii="Lato" w:hAnsi="Lato"/>
        </w:rPr>
        <w:t>bloky do ní spadají a které vznikly odlišným vývojovým procesem.</w:t>
      </w:r>
      <w:r w:rsidR="00366949" w:rsidRPr="0017203A">
        <w:rPr>
          <w:rFonts w:ascii="Lato" w:hAnsi="Lato"/>
        </w:rPr>
        <w:t xml:space="preserve"> V první fázi k tomuto dopomůže především analýza historických mapových podkladů a případně půdorysných stop jednotlivých domů či </w:t>
      </w:r>
      <w:r w:rsidR="00080AEE">
        <w:rPr>
          <w:rFonts w:ascii="Lato" w:hAnsi="Lato"/>
        </w:rPr>
        <w:t xml:space="preserve">jejich </w:t>
      </w:r>
      <w:r w:rsidR="00366949" w:rsidRPr="0017203A">
        <w:rPr>
          <w:rFonts w:ascii="Lato" w:hAnsi="Lato"/>
        </w:rPr>
        <w:t>souborů.</w:t>
      </w:r>
      <w:r w:rsidRPr="0017203A">
        <w:rPr>
          <w:rFonts w:ascii="Lato" w:hAnsi="Lato"/>
        </w:rPr>
        <w:t xml:space="preserve"> Vzhledem k vrstevnatosti sídel a jejich proměnám napříč staletími může být rozhraní mezi různými typy </w:t>
      </w:r>
      <w:r w:rsidR="00A768A1">
        <w:rPr>
          <w:rFonts w:ascii="Lato" w:hAnsi="Lato"/>
        </w:rPr>
        <w:t>urbánních forem</w:t>
      </w:r>
      <w:r w:rsidRPr="0017203A">
        <w:rPr>
          <w:rFonts w:ascii="Lato" w:hAnsi="Lato"/>
        </w:rPr>
        <w:t xml:space="preserve"> na první pohled nejasné. Pravděpodobné je proto průběžné zpřesňování prvotně vybraných urbán</w:t>
      </w:r>
      <w:r w:rsidRPr="0017203A">
        <w:rPr>
          <w:rFonts w:ascii="Lato" w:hAnsi="Lato"/>
        </w:rPr>
        <w:lastRenderedPageBreak/>
        <w:t>ních bloků a práce</w:t>
      </w:r>
      <w:r w:rsidR="00A768A1">
        <w:rPr>
          <w:rFonts w:ascii="Lato" w:hAnsi="Lato"/>
        </w:rPr>
        <w:t xml:space="preserve"> s</w:t>
      </w:r>
      <w:r w:rsidRPr="0017203A">
        <w:rPr>
          <w:rFonts w:ascii="Lato" w:hAnsi="Lato"/>
        </w:rPr>
        <w:t xml:space="preserve"> jejich smíšenými podobami v</w:t>
      </w:r>
      <w:r w:rsidR="00A768A1">
        <w:rPr>
          <w:rFonts w:ascii="Lato" w:hAnsi="Lato"/>
        </w:rPr>
        <w:t> </w:t>
      </w:r>
      <w:r w:rsidRPr="0017203A">
        <w:rPr>
          <w:rFonts w:ascii="Lato" w:hAnsi="Lato"/>
        </w:rPr>
        <w:t>kombinaci</w:t>
      </w:r>
      <w:r w:rsidR="00A768A1">
        <w:rPr>
          <w:rFonts w:ascii="Lato" w:hAnsi="Lato"/>
        </w:rPr>
        <w:t xml:space="preserve"> </w:t>
      </w:r>
      <w:r w:rsidRPr="0017203A">
        <w:rPr>
          <w:rFonts w:ascii="Lato" w:hAnsi="Lato"/>
        </w:rPr>
        <w:t>s jin</w:t>
      </w:r>
      <w:r w:rsidR="00A768A1">
        <w:rPr>
          <w:rFonts w:ascii="Lato" w:hAnsi="Lato"/>
        </w:rPr>
        <w:t>ou</w:t>
      </w:r>
      <w:r w:rsidRPr="0017203A">
        <w:rPr>
          <w:rFonts w:ascii="Lato" w:hAnsi="Lato"/>
        </w:rPr>
        <w:t xml:space="preserve"> a</w:t>
      </w:r>
      <w:r w:rsidR="0006527D" w:rsidRPr="0017203A">
        <w:rPr>
          <w:rFonts w:ascii="Lato" w:hAnsi="Lato"/>
        </w:rPr>
        <w:t> </w:t>
      </w:r>
      <w:r w:rsidRPr="0017203A">
        <w:rPr>
          <w:rFonts w:ascii="Lato" w:hAnsi="Lato"/>
        </w:rPr>
        <w:t>pravděpodobně v jiné době vznikl</w:t>
      </w:r>
      <w:r w:rsidR="00A768A1">
        <w:rPr>
          <w:rFonts w:ascii="Lato" w:hAnsi="Lato"/>
        </w:rPr>
        <w:t>ou částí</w:t>
      </w:r>
      <w:r w:rsidR="0006527D" w:rsidRPr="0017203A">
        <w:rPr>
          <w:rFonts w:ascii="Lato" w:hAnsi="Lato"/>
        </w:rPr>
        <w:t xml:space="preserve"> </w:t>
      </w:r>
      <w:r w:rsidR="00A768A1">
        <w:rPr>
          <w:rFonts w:ascii="Lato" w:hAnsi="Lato"/>
        </w:rPr>
        <w:t xml:space="preserve">sídelní </w:t>
      </w:r>
      <w:r w:rsidR="0006527D" w:rsidRPr="0017203A">
        <w:rPr>
          <w:rFonts w:ascii="Lato" w:hAnsi="Lato"/>
        </w:rPr>
        <w:t>struktury.</w:t>
      </w:r>
    </w:p>
    <w:p w14:paraId="68016EC6" w14:textId="7710FC77" w:rsidR="00366949" w:rsidRPr="0017203A" w:rsidRDefault="00366949" w:rsidP="00B93F40">
      <w:pPr>
        <w:ind w:right="-213"/>
        <w:jc w:val="both"/>
        <w:rPr>
          <w:rFonts w:ascii="Lato" w:hAnsi="Lato"/>
        </w:rPr>
      </w:pPr>
      <w:r w:rsidRPr="0017203A">
        <w:rPr>
          <w:rFonts w:ascii="Lato" w:hAnsi="Lato"/>
        </w:rPr>
        <w:t>Po prvotním určení rozsahu zkoum</w:t>
      </w:r>
      <w:r w:rsidR="00651CEC">
        <w:rPr>
          <w:rFonts w:ascii="Lato" w:hAnsi="Lato"/>
        </w:rPr>
        <w:t>ané části každého ze</w:t>
      </w:r>
      <w:r w:rsidRPr="0017203A">
        <w:rPr>
          <w:rFonts w:ascii="Lato" w:hAnsi="Lato"/>
        </w:rPr>
        <w:t xml:space="preserve"> sídel je tedy možné </w:t>
      </w:r>
      <w:r w:rsidR="00651CEC">
        <w:rPr>
          <w:rFonts w:ascii="Lato" w:hAnsi="Lato"/>
        </w:rPr>
        <w:t>identifikovat, vyobrazovat a interpretovat</w:t>
      </w:r>
      <w:r w:rsidRPr="0017203A">
        <w:rPr>
          <w:rFonts w:ascii="Lato" w:hAnsi="Lato"/>
        </w:rPr>
        <w:t xml:space="preserve"> jednotlivé znaky</w:t>
      </w:r>
      <w:r w:rsidR="00651CEC">
        <w:rPr>
          <w:rFonts w:ascii="Lato" w:hAnsi="Lato"/>
        </w:rPr>
        <w:t xml:space="preserve"> či atributy</w:t>
      </w:r>
      <w:r w:rsidRPr="0017203A">
        <w:rPr>
          <w:rFonts w:ascii="Lato" w:hAnsi="Lato"/>
        </w:rPr>
        <w:t xml:space="preserve">. </w:t>
      </w:r>
    </w:p>
    <w:p w14:paraId="039C80DE" w14:textId="7521FD4E" w:rsidR="00A70184" w:rsidRPr="0017203A" w:rsidRDefault="00A70184" w:rsidP="00B93F40">
      <w:pPr>
        <w:ind w:right="-213"/>
        <w:jc w:val="both"/>
        <w:rPr>
          <w:rFonts w:ascii="Lato" w:hAnsi="Lato"/>
        </w:rPr>
      </w:pPr>
      <w:r w:rsidRPr="0017203A">
        <w:rPr>
          <w:rFonts w:ascii="Lato" w:hAnsi="Lato"/>
        </w:rPr>
        <w:t>Nejprve</w:t>
      </w:r>
      <w:r w:rsidR="009F20E3" w:rsidRPr="0017203A">
        <w:rPr>
          <w:rFonts w:ascii="Lato" w:hAnsi="Lato"/>
        </w:rPr>
        <w:t xml:space="preserve"> je tématem charakter sídla při vnějším pohledu, resp. </w:t>
      </w:r>
      <w:r w:rsidRPr="0017203A">
        <w:rPr>
          <w:rFonts w:ascii="Lato" w:hAnsi="Lato"/>
        </w:rPr>
        <w:t xml:space="preserve">jeho </w:t>
      </w:r>
      <w:r w:rsidR="009F20E3" w:rsidRPr="0017203A">
        <w:rPr>
          <w:rFonts w:ascii="Lato" w:hAnsi="Lato"/>
        </w:rPr>
        <w:t xml:space="preserve">krajinný ráz. </w:t>
      </w:r>
      <w:r w:rsidRPr="0017203A">
        <w:rPr>
          <w:rFonts w:ascii="Lato" w:hAnsi="Lato"/>
        </w:rPr>
        <w:t xml:space="preserve">Zde je předmětem zkoumání </w:t>
      </w:r>
      <w:r w:rsidR="009F20E3" w:rsidRPr="0017203A">
        <w:rPr>
          <w:rFonts w:ascii="Lato" w:hAnsi="Lato"/>
        </w:rPr>
        <w:t>orientace domů vůči údolnici</w:t>
      </w:r>
      <w:r w:rsidRPr="0017203A">
        <w:rPr>
          <w:rFonts w:ascii="Lato" w:hAnsi="Lato"/>
        </w:rPr>
        <w:t>, páteřním komunikacím, vrstevnicím či potoku. Dále pak vzdálenost domů od údolnice a délk</w:t>
      </w:r>
      <w:r w:rsidR="00366949" w:rsidRPr="0017203A">
        <w:rPr>
          <w:rFonts w:ascii="Lato" w:hAnsi="Lato"/>
        </w:rPr>
        <w:t>a</w:t>
      </w:r>
      <w:r w:rsidRPr="0017203A">
        <w:rPr>
          <w:rFonts w:ascii="Lato" w:hAnsi="Lato"/>
        </w:rPr>
        <w:t>, po kterou se v údolí domy vyskytuj</w:t>
      </w:r>
      <w:r w:rsidR="00366949" w:rsidRPr="0017203A">
        <w:rPr>
          <w:rFonts w:ascii="Lato" w:hAnsi="Lato"/>
        </w:rPr>
        <w:t>í. Tím</w:t>
      </w:r>
      <w:r w:rsidRPr="0017203A">
        <w:rPr>
          <w:rFonts w:ascii="Lato" w:hAnsi="Lato"/>
        </w:rPr>
        <w:t xml:space="preserve"> lze popsat půdorysnou tvarovou charakteristiku sídla, resp. celkový vnější tvar </w:t>
      </w:r>
      <w:r w:rsidR="00F448D7">
        <w:rPr>
          <w:rFonts w:ascii="Lato" w:hAnsi="Lato"/>
        </w:rPr>
        <w:t>plochy zkoumané urbánní formy</w:t>
      </w:r>
      <w:r w:rsidRPr="0017203A">
        <w:rPr>
          <w:rFonts w:ascii="Lato" w:hAnsi="Lato"/>
        </w:rPr>
        <w:t xml:space="preserve"> v něm.</w:t>
      </w:r>
    </w:p>
    <w:p w14:paraId="38E80793" w14:textId="1BDD51D0" w:rsidR="009F20E3" w:rsidRPr="0017203A" w:rsidRDefault="00A70184" w:rsidP="00B93F40">
      <w:pPr>
        <w:ind w:right="-213"/>
        <w:jc w:val="both"/>
        <w:rPr>
          <w:rFonts w:ascii="Lato" w:hAnsi="Lato"/>
        </w:rPr>
      </w:pPr>
      <w:r w:rsidRPr="0017203A">
        <w:rPr>
          <w:rFonts w:ascii="Lato" w:hAnsi="Lato"/>
        </w:rPr>
        <w:t>Při pohledech a průhledech uvnitř obce je naopak relevantní zkoumat orientaci budov vůči uličnímu prostoru, nebo vzdálenost od jeho hran. V tomto měřítku rozhodně hraj</w:t>
      </w:r>
      <w:r w:rsidR="009910A1">
        <w:rPr>
          <w:rFonts w:ascii="Lato" w:hAnsi="Lato"/>
        </w:rPr>
        <w:t>e</w:t>
      </w:r>
      <w:r w:rsidRPr="0017203A">
        <w:rPr>
          <w:rFonts w:ascii="Lato" w:hAnsi="Lato"/>
        </w:rPr>
        <w:t xml:space="preserve"> roli i </w:t>
      </w:r>
      <w:r w:rsidR="009910A1">
        <w:rPr>
          <w:rFonts w:ascii="Lato" w:hAnsi="Lato"/>
        </w:rPr>
        <w:t>podoba</w:t>
      </w:r>
      <w:r w:rsidRPr="0017203A">
        <w:rPr>
          <w:rFonts w:ascii="Lato" w:hAnsi="Lato"/>
        </w:rPr>
        <w:t xml:space="preserve"> oplocení či stavební charakter</w:t>
      </w:r>
      <w:r w:rsidR="009910A1">
        <w:rPr>
          <w:rFonts w:ascii="Lato" w:hAnsi="Lato"/>
        </w:rPr>
        <w:t>istika</w:t>
      </w:r>
      <w:r w:rsidRPr="0017203A">
        <w:rPr>
          <w:rFonts w:ascii="Lato" w:hAnsi="Lato"/>
        </w:rPr>
        <w:t xml:space="preserve"> domu samotného</w:t>
      </w:r>
      <w:r w:rsidR="009910A1">
        <w:rPr>
          <w:rFonts w:ascii="Lato" w:hAnsi="Lato"/>
        </w:rPr>
        <w:t>.</w:t>
      </w:r>
      <w:r w:rsidRPr="0017203A">
        <w:rPr>
          <w:rFonts w:ascii="Lato" w:hAnsi="Lato"/>
        </w:rPr>
        <w:t xml:space="preserve"> </w:t>
      </w:r>
      <w:r w:rsidR="009910A1">
        <w:rPr>
          <w:rFonts w:ascii="Lato" w:hAnsi="Lato"/>
        </w:rPr>
        <w:t>Tento výzkum však zatím do projevů takto podrobného měřítka nezachází.</w:t>
      </w:r>
      <w:r w:rsidR="00E453FB">
        <w:rPr>
          <w:rFonts w:ascii="Lato" w:hAnsi="Lato"/>
        </w:rPr>
        <w:t xml:space="preserve"> Z detailnějších jevů jsou pak pro</w:t>
      </w:r>
      <w:r w:rsidRPr="0017203A">
        <w:rPr>
          <w:rFonts w:ascii="Lato" w:hAnsi="Lato"/>
        </w:rPr>
        <w:t xml:space="preserve"> vnější i vnitřní pohledy směrodatné</w:t>
      </w:r>
      <w:r w:rsidR="00E453FB">
        <w:rPr>
          <w:rFonts w:ascii="Lato" w:hAnsi="Lato"/>
        </w:rPr>
        <w:t xml:space="preserve"> i</w:t>
      </w:r>
      <w:r w:rsidRPr="0017203A">
        <w:rPr>
          <w:rFonts w:ascii="Lato" w:hAnsi="Lato"/>
        </w:rPr>
        <w:t xml:space="preserve"> </w:t>
      </w:r>
      <w:r w:rsidR="00E453FB">
        <w:rPr>
          <w:rFonts w:ascii="Lato" w:hAnsi="Lato"/>
        </w:rPr>
        <w:t>tvarové a</w:t>
      </w:r>
      <w:r w:rsidR="00AD7EB4">
        <w:rPr>
          <w:rFonts w:ascii="Lato" w:hAnsi="Lato"/>
        </w:rPr>
        <w:t> </w:t>
      </w:r>
      <w:r w:rsidR="00E453FB">
        <w:rPr>
          <w:rFonts w:ascii="Lato" w:hAnsi="Lato"/>
        </w:rPr>
        <w:t>objemové</w:t>
      </w:r>
      <w:r w:rsidRPr="0017203A">
        <w:rPr>
          <w:rFonts w:ascii="Lato" w:hAnsi="Lato"/>
        </w:rPr>
        <w:t xml:space="preserve"> </w:t>
      </w:r>
      <w:r w:rsidR="00E453FB">
        <w:rPr>
          <w:rFonts w:ascii="Lato" w:hAnsi="Lato"/>
        </w:rPr>
        <w:t>znaky</w:t>
      </w:r>
      <w:r w:rsidRPr="0017203A">
        <w:rPr>
          <w:rFonts w:ascii="Lato" w:hAnsi="Lato"/>
        </w:rPr>
        <w:t xml:space="preserve"> jako půdorys</w:t>
      </w:r>
      <w:r w:rsidR="00E453FB">
        <w:rPr>
          <w:rFonts w:ascii="Lato" w:hAnsi="Lato"/>
        </w:rPr>
        <w:t>ná stopa</w:t>
      </w:r>
      <w:r w:rsidRPr="0017203A">
        <w:rPr>
          <w:rFonts w:ascii="Lato" w:hAnsi="Lato"/>
        </w:rPr>
        <w:t>, podlažnost či tvar střechy.</w:t>
      </w:r>
    </w:p>
    <w:p w14:paraId="43D81307" w14:textId="6C70C30F" w:rsidR="006B1E79" w:rsidRPr="0017203A" w:rsidRDefault="00A70184" w:rsidP="00B93F40">
      <w:pPr>
        <w:ind w:right="-213"/>
        <w:jc w:val="both"/>
        <w:rPr>
          <w:rFonts w:ascii="Lato" w:hAnsi="Lato"/>
        </w:rPr>
      </w:pPr>
      <w:r w:rsidRPr="0017203A">
        <w:rPr>
          <w:rFonts w:ascii="Lato" w:hAnsi="Lato"/>
        </w:rPr>
        <w:t xml:space="preserve">Po určení základních tvarových </w:t>
      </w:r>
      <w:r w:rsidR="004764B4">
        <w:rPr>
          <w:rFonts w:ascii="Lato" w:hAnsi="Lato"/>
        </w:rPr>
        <w:t>vlastností</w:t>
      </w:r>
      <w:r w:rsidRPr="0017203A">
        <w:rPr>
          <w:rFonts w:ascii="Lato" w:hAnsi="Lato"/>
        </w:rPr>
        <w:t xml:space="preserve"> přicház</w:t>
      </w:r>
      <w:r w:rsidR="006B1E79" w:rsidRPr="0017203A">
        <w:rPr>
          <w:rFonts w:ascii="Lato" w:hAnsi="Lato"/>
        </w:rPr>
        <w:t>í na řadu pravděpodobně stěžejní téma výzkumu. Tím</w:t>
      </w:r>
      <w:r w:rsidR="004764B4">
        <w:rPr>
          <w:rFonts w:ascii="Lato" w:hAnsi="Lato"/>
        </w:rPr>
        <w:t xml:space="preserve"> je</w:t>
      </w:r>
      <w:r w:rsidR="006B1E79" w:rsidRPr="0017203A">
        <w:rPr>
          <w:rFonts w:ascii="Lato" w:hAnsi="Lato"/>
        </w:rPr>
        <w:t xml:space="preserve"> hustota.</w:t>
      </w:r>
    </w:p>
    <w:p w14:paraId="1B90B8E6" w14:textId="4499DBFF" w:rsidR="008A77EA" w:rsidRPr="0017203A" w:rsidRDefault="006B1E79" w:rsidP="00B93F40">
      <w:pPr>
        <w:ind w:right="-213"/>
        <w:jc w:val="both"/>
        <w:rPr>
          <w:rFonts w:ascii="Lato" w:hAnsi="Lato"/>
        </w:rPr>
      </w:pPr>
      <w:r w:rsidRPr="0017203A">
        <w:rPr>
          <w:rFonts w:ascii="Lato" w:hAnsi="Lato"/>
        </w:rPr>
        <w:t>Na základě porovnání historických mapových podkladů např. se současnými územními plány obcí je možné pozorovat, že se plochy intravilánu sídel nemají tendenci zmenšovat, ačkoli je počet obyvatel na nižších desítkách nebo až jednotkách procent někdejšího stavu. Přes snižující se počet osob obývajících jeden dům je i</w:t>
      </w:r>
      <w:r w:rsidR="0085772D" w:rsidRPr="0017203A">
        <w:rPr>
          <w:rFonts w:ascii="Lato" w:hAnsi="Lato"/>
        </w:rPr>
        <w:t> </w:t>
      </w:r>
      <w:r w:rsidRPr="0017203A">
        <w:rPr>
          <w:rFonts w:ascii="Lato" w:hAnsi="Lato"/>
        </w:rPr>
        <w:t>úbytek domů zásadní. Lze tedy vyvodit výrazně nižší hustotu osídlení a přítomnost značných vnitřních rezerv. Hustota osídlení je zároveň jedním ze zásadních ukazatelů pro tvorbu územně plánovací dokumentace.</w:t>
      </w:r>
    </w:p>
    <w:p w14:paraId="4DB1CBA2" w14:textId="517BD29B" w:rsidR="008A77EA" w:rsidRPr="0017203A" w:rsidRDefault="008A77EA" w:rsidP="00B93F40">
      <w:pPr>
        <w:ind w:right="-213"/>
        <w:jc w:val="both"/>
        <w:rPr>
          <w:rFonts w:ascii="Lato" w:hAnsi="Lato"/>
        </w:rPr>
      </w:pPr>
      <w:r w:rsidRPr="0017203A">
        <w:rPr>
          <w:rFonts w:ascii="Lato" w:hAnsi="Lato"/>
        </w:rPr>
        <w:t>Z</w:t>
      </w:r>
      <w:r w:rsidR="00625ECD">
        <w:rPr>
          <w:rFonts w:ascii="Lato" w:hAnsi="Lato"/>
        </w:rPr>
        <w:t> tohoto hlediska</w:t>
      </w:r>
      <w:r w:rsidRPr="0017203A">
        <w:rPr>
          <w:rFonts w:ascii="Lato" w:hAnsi="Lato"/>
        </w:rPr>
        <w:t xml:space="preserve"> možné zabývat se počtem bloků na hektar, počtem domů v každém z bloků či počtem domů na </w:t>
      </w:r>
      <w:r w:rsidR="00B24FCF">
        <w:rPr>
          <w:rFonts w:ascii="Lato" w:hAnsi="Lato"/>
        </w:rPr>
        <w:t>plochu sídla.</w:t>
      </w:r>
    </w:p>
    <w:p w14:paraId="548EA56D" w14:textId="181FB68C" w:rsidR="00CE164B" w:rsidRPr="0017203A" w:rsidRDefault="008A77EA" w:rsidP="00B93F40">
      <w:pPr>
        <w:ind w:right="-213"/>
        <w:jc w:val="both"/>
        <w:rPr>
          <w:rFonts w:ascii="Lato" w:hAnsi="Lato"/>
        </w:rPr>
      </w:pPr>
      <w:r w:rsidRPr="0017203A">
        <w:rPr>
          <w:rFonts w:ascii="Lato" w:hAnsi="Lato"/>
        </w:rPr>
        <w:t xml:space="preserve">Zkoumání hustoty se zároveň týká i četnosti cest uvnitř </w:t>
      </w:r>
      <w:r w:rsidR="008B0FDE">
        <w:rPr>
          <w:rFonts w:ascii="Lato" w:hAnsi="Lato"/>
        </w:rPr>
        <w:t xml:space="preserve">sídelní </w:t>
      </w:r>
      <w:r w:rsidRPr="0017203A">
        <w:rPr>
          <w:rFonts w:ascii="Lato" w:hAnsi="Lato"/>
        </w:rPr>
        <w:t>struktury</w:t>
      </w:r>
      <w:r w:rsidR="008B0FDE">
        <w:rPr>
          <w:rFonts w:ascii="Lato" w:hAnsi="Lato"/>
        </w:rPr>
        <w:t xml:space="preserve">, tedy například </w:t>
      </w:r>
      <w:r w:rsidRPr="0017203A">
        <w:rPr>
          <w:rFonts w:ascii="Lato" w:hAnsi="Lato"/>
        </w:rPr>
        <w:t>měřítka, v jakém jsou jednotlivé urbánní bloky členěny. Zde je pak předmětem zkoumání prostá velikost jednotlivých urbánních bloků</w:t>
      </w:r>
      <w:r w:rsidR="00CE164B" w:rsidRPr="0017203A">
        <w:rPr>
          <w:rFonts w:ascii="Lato" w:hAnsi="Lato"/>
        </w:rPr>
        <w:t xml:space="preserve"> nebo např. </w:t>
      </w:r>
      <w:r w:rsidRPr="0017203A">
        <w:rPr>
          <w:rFonts w:ascii="Lato" w:hAnsi="Lato"/>
        </w:rPr>
        <w:t xml:space="preserve">průměrná plocha parcely na jeden dům v rámci jednotlivých bloků, </w:t>
      </w:r>
      <w:r w:rsidR="008B0FDE">
        <w:rPr>
          <w:rFonts w:ascii="Lato" w:hAnsi="Lato"/>
        </w:rPr>
        <w:t xml:space="preserve">resp. </w:t>
      </w:r>
      <w:r w:rsidRPr="0017203A">
        <w:rPr>
          <w:rFonts w:ascii="Lato" w:hAnsi="Lato"/>
        </w:rPr>
        <w:t>část</w:t>
      </w:r>
      <w:r w:rsidR="008B0FDE">
        <w:rPr>
          <w:rFonts w:ascii="Lato" w:hAnsi="Lato"/>
        </w:rPr>
        <w:t>i nebo</w:t>
      </w:r>
      <w:r w:rsidRPr="0017203A">
        <w:rPr>
          <w:rFonts w:ascii="Lato" w:hAnsi="Lato"/>
        </w:rPr>
        <w:t xml:space="preserve"> celého sídla</w:t>
      </w:r>
      <w:r w:rsidR="00CE164B" w:rsidRPr="0017203A">
        <w:rPr>
          <w:rFonts w:ascii="Lato" w:hAnsi="Lato"/>
        </w:rPr>
        <w:t>. V bližším měřítku je pak tématem velikost stavební parcely.</w:t>
      </w:r>
    </w:p>
    <w:p w14:paraId="405B7516" w14:textId="66487851" w:rsidR="009F20E3" w:rsidRPr="0017203A" w:rsidRDefault="00CE164B" w:rsidP="00B93F40">
      <w:pPr>
        <w:ind w:right="-213"/>
        <w:jc w:val="both"/>
        <w:rPr>
          <w:rFonts w:ascii="Lato" w:hAnsi="Lato"/>
        </w:rPr>
      </w:pPr>
      <w:r w:rsidRPr="0017203A">
        <w:rPr>
          <w:rFonts w:ascii="Lato" w:hAnsi="Lato"/>
        </w:rPr>
        <w:t xml:space="preserve">Ve vztahu k cestám a liniím obecně lze zkoumat, čím jsou jednotlivé urbánní bloky vymezeny, zda je jejich tvar určen linií meandrujícího potoka, uličním prostorem či např. geomorfologií místa. Stejnou otázku je možné vztáhnout i na </w:t>
      </w:r>
      <w:r w:rsidR="008B0FDE">
        <w:rPr>
          <w:rFonts w:ascii="Lato" w:hAnsi="Lato"/>
        </w:rPr>
        <w:t>zkoumanou urbánní formu</w:t>
      </w:r>
      <w:r w:rsidRPr="0017203A">
        <w:rPr>
          <w:rFonts w:ascii="Lato" w:hAnsi="Lato"/>
        </w:rPr>
        <w:t xml:space="preserve"> v sídle celkově. </w:t>
      </w:r>
      <w:r w:rsidR="008B0FDE">
        <w:rPr>
          <w:rFonts w:ascii="Lato" w:hAnsi="Lato"/>
        </w:rPr>
        <w:t>Zde pak odpovědí bude častěji</w:t>
      </w:r>
      <w:r w:rsidRPr="0017203A">
        <w:rPr>
          <w:rFonts w:ascii="Lato" w:hAnsi="Lato"/>
        </w:rPr>
        <w:t xml:space="preserve"> ohraničení hlavní silnicí, stálou hranicí zemědělské půdy, nebo posléze linií železnice.</w:t>
      </w:r>
    </w:p>
    <w:p w14:paraId="1875760B" w14:textId="77777777" w:rsidR="00CE164B" w:rsidRPr="0017203A" w:rsidRDefault="00CE164B" w:rsidP="00B93F40">
      <w:pPr>
        <w:ind w:right="-213"/>
        <w:jc w:val="both"/>
        <w:rPr>
          <w:rFonts w:ascii="Lato" w:hAnsi="Lato"/>
        </w:rPr>
      </w:pPr>
    </w:p>
    <w:p w14:paraId="26C4EC6F" w14:textId="7F0166D2" w:rsidR="00B93F40" w:rsidRPr="0017203A" w:rsidRDefault="00B93F40" w:rsidP="005B60CC">
      <w:pPr>
        <w:ind w:right="-213"/>
        <w:jc w:val="both"/>
        <w:rPr>
          <w:rFonts w:ascii="Lato" w:hAnsi="Lato"/>
        </w:rPr>
      </w:pPr>
      <w:r w:rsidRPr="0017203A">
        <w:rPr>
          <w:rFonts w:ascii="Lato" w:hAnsi="Lato"/>
          <w:b/>
          <w:bCs/>
          <w:sz w:val="28"/>
          <w:szCs w:val="28"/>
        </w:rPr>
        <w:t>4_Metody a postupy</w:t>
      </w:r>
    </w:p>
    <w:p w14:paraId="6AEB921F" w14:textId="5E1E8EA8" w:rsidR="00B93F40" w:rsidRPr="0017203A" w:rsidRDefault="00CE164B" w:rsidP="00B93F40">
      <w:pPr>
        <w:ind w:right="-213"/>
        <w:jc w:val="both"/>
        <w:rPr>
          <w:rFonts w:ascii="Lato" w:hAnsi="Lato"/>
        </w:rPr>
      </w:pPr>
      <w:r w:rsidRPr="0017203A">
        <w:rPr>
          <w:rFonts w:ascii="Lato" w:hAnsi="Lato"/>
        </w:rPr>
        <w:t>V první fázi výzkumu probíhá jasné určení zkoumaných znaků na pilotním příkladu jednoho sídla. V tento moment jsou znaky vykreslovány ‚ručně‘, což není časově úsporné, ale je tím umožněno třídění logických posloupností a</w:t>
      </w:r>
      <w:r w:rsidR="00BE17C3" w:rsidRPr="0017203A">
        <w:rPr>
          <w:rFonts w:ascii="Lato" w:hAnsi="Lato"/>
        </w:rPr>
        <w:t> </w:t>
      </w:r>
      <w:r w:rsidRPr="0017203A">
        <w:rPr>
          <w:rFonts w:ascii="Lato" w:hAnsi="Lato"/>
        </w:rPr>
        <w:t>návazností jednotlivých zkoumaných parametrů, stejně jako přesné metodické dodefinování postupů měření</w:t>
      </w:r>
      <w:r w:rsidR="000C360B">
        <w:rPr>
          <w:rFonts w:ascii="Lato" w:hAnsi="Lato"/>
        </w:rPr>
        <w:t xml:space="preserve"> a vyobrazování</w:t>
      </w:r>
      <w:r w:rsidRPr="0017203A">
        <w:rPr>
          <w:rFonts w:ascii="Lato" w:hAnsi="Lato"/>
        </w:rPr>
        <w:t xml:space="preserve">. </w:t>
      </w:r>
    </w:p>
    <w:p w14:paraId="51A4BF6B" w14:textId="08083792" w:rsidR="00CE164B" w:rsidRPr="0017203A" w:rsidRDefault="00CE164B" w:rsidP="00B93F40">
      <w:pPr>
        <w:ind w:right="-213"/>
        <w:jc w:val="both"/>
        <w:rPr>
          <w:rFonts w:ascii="Lato" w:hAnsi="Lato"/>
        </w:rPr>
      </w:pPr>
      <w:r w:rsidRPr="0017203A">
        <w:rPr>
          <w:rFonts w:ascii="Lato" w:hAnsi="Lato"/>
        </w:rPr>
        <w:t xml:space="preserve">Vzhledem k tomu, že pro komplexní prozkoumání předmětné </w:t>
      </w:r>
      <w:r w:rsidR="000C360B">
        <w:rPr>
          <w:rFonts w:ascii="Lato" w:hAnsi="Lato"/>
        </w:rPr>
        <w:t>urbánní formy</w:t>
      </w:r>
      <w:r w:rsidRPr="0017203A">
        <w:rPr>
          <w:rFonts w:ascii="Lato" w:hAnsi="Lato"/>
        </w:rPr>
        <w:t xml:space="preserve"> je důležité obsáhnout </w:t>
      </w:r>
      <w:r w:rsidR="002413CC" w:rsidRPr="0017203A">
        <w:rPr>
          <w:rFonts w:ascii="Lato" w:hAnsi="Lato"/>
        </w:rPr>
        <w:t>její</w:t>
      </w:r>
      <w:r w:rsidRPr="0017203A">
        <w:rPr>
          <w:rFonts w:ascii="Lato" w:hAnsi="Lato"/>
        </w:rPr>
        <w:t xml:space="preserve"> pokud možno plný rozsah, je třeba</w:t>
      </w:r>
      <w:r w:rsidR="00BE17C3" w:rsidRPr="0017203A">
        <w:rPr>
          <w:rFonts w:ascii="Lato" w:hAnsi="Lato"/>
        </w:rPr>
        <w:t xml:space="preserve"> v celém průběhu výzkumu</w:t>
      </w:r>
      <w:r w:rsidRPr="0017203A">
        <w:rPr>
          <w:rFonts w:ascii="Lato" w:hAnsi="Lato"/>
        </w:rPr>
        <w:t xml:space="preserve"> hledat způsoby, jak prvotní ruční vykreslování a vyhodnocování zkoumaných znaků překlápět</w:t>
      </w:r>
      <w:r w:rsidR="00BE17C3" w:rsidRPr="0017203A">
        <w:rPr>
          <w:rFonts w:ascii="Lato" w:hAnsi="Lato"/>
        </w:rPr>
        <w:t xml:space="preserve"> </w:t>
      </w:r>
      <w:r w:rsidRPr="0017203A">
        <w:rPr>
          <w:rFonts w:ascii="Lato" w:hAnsi="Lato"/>
        </w:rPr>
        <w:t xml:space="preserve">v maximální možné míře do strojových metod a postupů. </w:t>
      </w:r>
    </w:p>
    <w:p w14:paraId="45CE19AD" w14:textId="22D3A94E" w:rsidR="00CE164B" w:rsidRPr="0017203A" w:rsidRDefault="00CE164B" w:rsidP="00B93F40">
      <w:pPr>
        <w:ind w:right="-213"/>
        <w:jc w:val="both"/>
        <w:rPr>
          <w:rFonts w:ascii="Lato" w:hAnsi="Lato"/>
        </w:rPr>
      </w:pPr>
      <w:r w:rsidRPr="0017203A">
        <w:rPr>
          <w:rFonts w:ascii="Lato" w:hAnsi="Lato"/>
        </w:rPr>
        <w:t>Jedná se proto o jednu ze stěžejních fází výzkumu, která umožní replikovat ručně ozkoušený postup práce v měřítku více, v ideálním případě všech relevantních sídel.</w:t>
      </w:r>
    </w:p>
    <w:p w14:paraId="0741CA5D" w14:textId="59C2E4B1" w:rsidR="00CE164B" w:rsidRPr="0017203A" w:rsidRDefault="00AF227C" w:rsidP="00B93F40">
      <w:pPr>
        <w:ind w:right="-213"/>
        <w:jc w:val="both"/>
        <w:rPr>
          <w:rFonts w:ascii="Lato" w:hAnsi="Lato"/>
        </w:rPr>
      </w:pPr>
      <w:r w:rsidRPr="0017203A">
        <w:rPr>
          <w:rFonts w:ascii="Lato" w:hAnsi="Lato"/>
        </w:rPr>
        <w:t>Předpoklad je, že v</w:t>
      </w:r>
      <w:r w:rsidR="00BE17C3" w:rsidRPr="0017203A">
        <w:rPr>
          <w:rFonts w:ascii="Lato" w:hAnsi="Lato"/>
        </w:rPr>
        <w:t> </w:t>
      </w:r>
      <w:r w:rsidRPr="0017203A">
        <w:rPr>
          <w:rFonts w:ascii="Lato" w:hAnsi="Lato"/>
        </w:rPr>
        <w:t>t</w:t>
      </w:r>
      <w:r w:rsidR="00BE17C3" w:rsidRPr="0017203A">
        <w:rPr>
          <w:rFonts w:ascii="Lato" w:hAnsi="Lato"/>
        </w:rPr>
        <w:t>éto fázi</w:t>
      </w:r>
      <w:r w:rsidRPr="0017203A">
        <w:rPr>
          <w:rFonts w:ascii="Lato" w:hAnsi="Lato"/>
        </w:rPr>
        <w:t xml:space="preserve"> </w:t>
      </w:r>
      <w:r w:rsidR="00713A47" w:rsidRPr="0017203A">
        <w:rPr>
          <w:rFonts w:ascii="Lato" w:hAnsi="Lato"/>
        </w:rPr>
        <w:t xml:space="preserve">budou zásadní roli hrát možnosti </w:t>
      </w:r>
      <w:r w:rsidR="00E96975" w:rsidRPr="0017203A">
        <w:rPr>
          <w:rFonts w:ascii="Lato" w:hAnsi="Lato"/>
        </w:rPr>
        <w:t>GISových aplikací.</w:t>
      </w:r>
    </w:p>
    <w:p w14:paraId="4E443318" w14:textId="20A46EFD" w:rsidR="00D24259" w:rsidRPr="0017203A" w:rsidRDefault="00D24259" w:rsidP="00B93F40">
      <w:pPr>
        <w:ind w:right="-213"/>
        <w:jc w:val="both"/>
        <w:rPr>
          <w:rFonts w:ascii="Lato" w:hAnsi="Lato"/>
          <w:i/>
          <w:iCs/>
        </w:rPr>
      </w:pPr>
      <w:r w:rsidRPr="0017203A">
        <w:rPr>
          <w:rFonts w:ascii="Lato" w:hAnsi="Lato"/>
          <w:i/>
          <w:iCs/>
        </w:rPr>
        <w:t>(</w:t>
      </w:r>
      <w:r w:rsidR="0044479E">
        <w:rPr>
          <w:rFonts w:ascii="Lato" w:hAnsi="Lato"/>
          <w:i/>
          <w:iCs/>
        </w:rPr>
        <w:t>vybrané snímky</w:t>
      </w:r>
      <w:r w:rsidRPr="0017203A">
        <w:rPr>
          <w:rFonts w:ascii="Lato" w:hAnsi="Lato"/>
          <w:i/>
          <w:iCs/>
        </w:rPr>
        <w:t xml:space="preserve"> vykreslovaných parametrů viz. fig. </w:t>
      </w:r>
      <w:r w:rsidR="0044479E">
        <w:rPr>
          <w:rFonts w:ascii="Lato" w:hAnsi="Lato"/>
          <w:i/>
          <w:iCs/>
        </w:rPr>
        <w:t xml:space="preserve">3 </w:t>
      </w:r>
      <w:r w:rsidRPr="0017203A">
        <w:rPr>
          <w:rFonts w:ascii="Lato" w:hAnsi="Lato"/>
          <w:i/>
          <w:iCs/>
        </w:rPr>
        <w:t xml:space="preserve">– </w:t>
      </w:r>
      <w:r w:rsidR="003B4BA4">
        <w:rPr>
          <w:rFonts w:ascii="Lato" w:hAnsi="Lato"/>
          <w:i/>
          <w:iCs/>
        </w:rPr>
        <w:t>5</w:t>
      </w:r>
      <w:r w:rsidRPr="0017203A">
        <w:rPr>
          <w:rFonts w:ascii="Lato" w:hAnsi="Lato"/>
          <w:i/>
          <w:iCs/>
        </w:rPr>
        <w:t>)</w:t>
      </w:r>
    </w:p>
    <w:p w14:paraId="12C720FC" w14:textId="0AEA513B" w:rsidR="00293F43" w:rsidRPr="0017203A" w:rsidRDefault="00293F43" w:rsidP="00293F43">
      <w:pPr>
        <w:ind w:right="-213"/>
        <w:jc w:val="both"/>
        <w:rPr>
          <w:rFonts w:ascii="Lato" w:hAnsi="Lato"/>
        </w:rPr>
      </w:pPr>
      <w:r w:rsidRPr="0017203A">
        <w:rPr>
          <w:rFonts w:ascii="Lato" w:hAnsi="Lato"/>
          <w:b/>
          <w:bCs/>
          <w:sz w:val="28"/>
          <w:szCs w:val="28"/>
        </w:rPr>
        <w:lastRenderedPageBreak/>
        <w:t>5_Závěr</w:t>
      </w:r>
    </w:p>
    <w:p w14:paraId="746AF509" w14:textId="1757AD2B" w:rsidR="002413CC" w:rsidRPr="0017203A" w:rsidRDefault="00BE17C3" w:rsidP="005B60CC">
      <w:pPr>
        <w:ind w:right="-213"/>
        <w:jc w:val="both"/>
        <w:rPr>
          <w:rFonts w:ascii="Lato" w:hAnsi="Lato"/>
        </w:rPr>
      </w:pPr>
      <w:r w:rsidRPr="0017203A">
        <w:rPr>
          <w:rFonts w:ascii="Lato" w:hAnsi="Lato"/>
        </w:rPr>
        <w:t xml:space="preserve">Postupy vyhodnocování nasbíraných dat se budou odvíjet od jejich charakteru a možností práce s nimi. Jak již zaznělo v úvodu, jednoznačnou snahou je však sestavit srozumitelnou deskripci charakteristických znaků a hodnot, které spoluutvářejí jedinečnou identitu zkoumaných sídel. Takovýto podklad by měl být užitný v rámci tvorby územně plánovacích podkladů i při umisťování jednotlivých staveb </w:t>
      </w:r>
      <w:r w:rsidR="002413CC" w:rsidRPr="0017203A">
        <w:rPr>
          <w:rFonts w:ascii="Lato" w:hAnsi="Lato"/>
        </w:rPr>
        <w:t>do zkoumané historické struktury.</w:t>
      </w:r>
    </w:p>
    <w:p w14:paraId="195A30FC" w14:textId="77777777" w:rsidR="005C21C5" w:rsidRDefault="002413CC" w:rsidP="0044479E">
      <w:pPr>
        <w:ind w:right="-213"/>
        <w:jc w:val="both"/>
        <w:rPr>
          <w:rFonts w:ascii="Lato" w:hAnsi="Lato"/>
        </w:rPr>
      </w:pPr>
      <w:r w:rsidRPr="0017203A">
        <w:rPr>
          <w:rFonts w:ascii="Lato" w:hAnsi="Lato"/>
        </w:rPr>
        <w:t>Na základě vyhodnocených dat by měla také proběhnout rozvaha na téma možných způ</w:t>
      </w:r>
      <w:r w:rsidRPr="0017203A">
        <w:rPr>
          <w:rFonts w:ascii="Lato" w:hAnsi="Lato"/>
        </w:rPr>
        <w:t xml:space="preserve">sobů adaptace historické </w:t>
      </w:r>
      <w:r w:rsidR="005C21C5">
        <w:rPr>
          <w:rFonts w:ascii="Lato" w:hAnsi="Lato"/>
        </w:rPr>
        <w:t>urbánní formy</w:t>
      </w:r>
      <w:r w:rsidRPr="0017203A">
        <w:rPr>
          <w:rFonts w:ascii="Lato" w:hAnsi="Lato"/>
        </w:rPr>
        <w:t xml:space="preserve"> pro současné požadavky na venkovské bydlení a</w:t>
      </w:r>
      <w:r w:rsidR="00D24259" w:rsidRPr="0017203A">
        <w:rPr>
          <w:rFonts w:ascii="Lato" w:hAnsi="Lato"/>
        </w:rPr>
        <w:t> </w:t>
      </w:r>
      <w:r w:rsidRPr="0017203A">
        <w:rPr>
          <w:rFonts w:ascii="Lato" w:hAnsi="Lato"/>
        </w:rPr>
        <w:t xml:space="preserve">rekreaci. Podnětem pro tuto myšlenku je především skutečnost, že se jedná o historickou </w:t>
      </w:r>
      <w:r w:rsidR="005C21C5">
        <w:rPr>
          <w:rFonts w:ascii="Lato" w:hAnsi="Lato"/>
        </w:rPr>
        <w:t>formu</w:t>
      </w:r>
      <w:r w:rsidRPr="0017203A">
        <w:rPr>
          <w:rFonts w:ascii="Lato" w:hAnsi="Lato"/>
        </w:rPr>
        <w:t xml:space="preserve"> vytvářenou osidlováním vnitřního pásu půdy bezzemky a nabízí se otázka, do jaké míry měřítkově odpovídá charakteristická velikost jednotlivých obytných domů i příslušných pozemků stávajícím tendencím ve výstavbě rodinných domů na venkově. </w:t>
      </w:r>
    </w:p>
    <w:p w14:paraId="34FF37DD" w14:textId="77777777" w:rsidR="005B60CC" w:rsidRDefault="002413CC" w:rsidP="0044479E">
      <w:pPr>
        <w:ind w:right="-213"/>
        <w:jc w:val="both"/>
        <w:rPr>
          <w:rFonts w:ascii="Lato" w:hAnsi="Lato"/>
        </w:rPr>
      </w:pPr>
      <w:r w:rsidRPr="0017203A">
        <w:rPr>
          <w:rFonts w:ascii="Lato" w:hAnsi="Lato"/>
        </w:rPr>
        <w:t>Odpověď na tuto otázku by mohla napovědět, kam může rozvoj zkoumaných sídel směřovat v mantinelech nastavených po staletí přítomnou kosterní sídelní strukturou.</w:t>
      </w:r>
    </w:p>
    <w:p w14:paraId="6F6DFC6D" w14:textId="3902A1A0" w:rsidR="005C21C5" w:rsidRPr="0044479E" w:rsidRDefault="005C21C5" w:rsidP="0044479E">
      <w:pPr>
        <w:ind w:right="-213"/>
        <w:jc w:val="both"/>
        <w:rPr>
          <w:rFonts w:ascii="Lato" w:hAnsi="Lato"/>
        </w:rPr>
        <w:sectPr w:rsidR="005C21C5" w:rsidRPr="0044479E" w:rsidSect="005B60CC">
          <w:type w:val="continuous"/>
          <w:pgSz w:w="11906" w:h="16838"/>
          <w:pgMar w:top="1417" w:right="1417" w:bottom="1417" w:left="1417" w:header="708" w:footer="708" w:gutter="0"/>
          <w:cols w:num="2" w:space="566"/>
          <w:docGrid w:linePitch="360"/>
        </w:sectPr>
      </w:pPr>
    </w:p>
    <w:p w14:paraId="0456186E" w14:textId="75F3E556" w:rsidR="003B4BA4" w:rsidRDefault="003B4BA4" w:rsidP="009D4010">
      <w:pPr>
        <w:autoSpaceDE w:val="0"/>
        <w:autoSpaceDN w:val="0"/>
        <w:adjustRightInd w:val="0"/>
        <w:spacing w:after="0" w:line="240" w:lineRule="auto"/>
        <w:rPr>
          <w:rFonts w:ascii="Lato" w:hAnsi="Lato"/>
          <w:i/>
          <w:iCs/>
        </w:rPr>
      </w:pPr>
    </w:p>
    <w:p w14:paraId="28B208FB" w14:textId="77777777" w:rsidR="003B4BA4" w:rsidRDefault="003B4BA4" w:rsidP="009D4010">
      <w:pPr>
        <w:autoSpaceDE w:val="0"/>
        <w:autoSpaceDN w:val="0"/>
        <w:adjustRightInd w:val="0"/>
        <w:spacing w:after="0" w:line="240" w:lineRule="auto"/>
        <w:rPr>
          <w:rFonts w:ascii="Lato" w:hAnsi="Lato"/>
          <w:i/>
          <w:iCs/>
        </w:rPr>
      </w:pPr>
    </w:p>
    <w:p w14:paraId="638FE158" w14:textId="4A6297BE" w:rsidR="0044479E" w:rsidRDefault="0044479E" w:rsidP="0044479E">
      <w:pPr>
        <w:ind w:right="-213"/>
        <w:jc w:val="both"/>
        <w:rPr>
          <w:rFonts w:ascii="Lato" w:hAnsi="Lato"/>
          <w:b/>
          <w:bCs/>
          <w:sz w:val="28"/>
          <w:szCs w:val="28"/>
        </w:rPr>
      </w:pPr>
      <w:r>
        <w:rPr>
          <w:rFonts w:ascii="Lato" w:hAnsi="Lato"/>
          <w:b/>
          <w:bCs/>
          <w:sz w:val="28"/>
          <w:szCs w:val="28"/>
        </w:rPr>
        <w:t>Odkazy a literatura</w:t>
      </w:r>
    </w:p>
    <w:p w14:paraId="37166D79" w14:textId="66CFBFB1" w:rsidR="00970E27" w:rsidRPr="00F357C2" w:rsidRDefault="00B43A84" w:rsidP="00B43A84">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KUČA, Karel</w:t>
      </w:r>
      <w:r w:rsidR="00DD098F">
        <w:rPr>
          <w:rFonts w:ascii="Lato" w:eastAsia="Times New Roman" w:hAnsi="Lato" w:cstheme="minorHAnsi"/>
          <w:sz w:val="20"/>
          <w:lang w:eastAsia="cs-CZ"/>
        </w:rPr>
        <w:t>:</w:t>
      </w:r>
      <w:r w:rsidRPr="00F357C2">
        <w:rPr>
          <w:rFonts w:ascii="Lato" w:eastAsia="Times New Roman" w:hAnsi="Lato" w:cstheme="minorHAnsi"/>
          <w:sz w:val="20"/>
          <w:lang w:eastAsia="cs-CZ"/>
        </w:rPr>
        <w:t xml:space="preserve"> </w:t>
      </w:r>
      <w:r w:rsidRPr="00DD098F">
        <w:rPr>
          <w:rFonts w:ascii="Lato" w:eastAsia="Times New Roman" w:hAnsi="Lato" w:cstheme="minorHAnsi"/>
          <w:i/>
          <w:iCs/>
          <w:sz w:val="20"/>
          <w:lang w:eastAsia="cs-CZ"/>
        </w:rPr>
        <w:t>Oblasti dochovaných strukturálně výrazných plužin v České republice</w:t>
      </w:r>
      <w:r w:rsidRPr="00F357C2">
        <w:rPr>
          <w:rFonts w:ascii="Lato" w:eastAsia="Times New Roman" w:hAnsi="Lato" w:cstheme="minorHAnsi"/>
          <w:sz w:val="20"/>
          <w:lang w:eastAsia="cs-CZ"/>
        </w:rPr>
        <w:t>. Karel Kuča. Zprávy památkové péče Roč. 74, č. 1 (2014), s. 34-49</w:t>
      </w:r>
    </w:p>
    <w:p w14:paraId="5BE06FF0" w14:textId="77777777" w:rsidR="00970E27" w:rsidRPr="00F357C2" w:rsidRDefault="00B43A84"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 xml:space="preserve">JEHLÍK, Jan a kol.: </w:t>
      </w:r>
      <w:r w:rsidRPr="00DD098F">
        <w:rPr>
          <w:rFonts w:ascii="Lato" w:eastAsia="Times New Roman" w:hAnsi="Lato" w:cstheme="minorHAnsi"/>
          <w:i/>
          <w:iCs/>
          <w:sz w:val="20"/>
          <w:lang w:eastAsia="cs-CZ"/>
        </w:rPr>
        <w:t>Kritický katalog k výstavě „Skrytý řád a vnitřní podstata jedinečnosti historických měst ČR”</w:t>
      </w:r>
      <w:r w:rsidRPr="00F357C2">
        <w:rPr>
          <w:rFonts w:ascii="Lato" w:eastAsia="Times New Roman" w:hAnsi="Lato" w:cstheme="minorHAnsi"/>
          <w:sz w:val="20"/>
          <w:lang w:eastAsia="cs-CZ"/>
        </w:rPr>
        <w:t xml:space="preserve">. Výsledek B (odborná kniha) projektu NAKI II DG16P02R025. Praha: ČVUT v Praze, Fakulta architektury, 2020. ISBN 978-80-01-06746-8 </w:t>
      </w:r>
    </w:p>
    <w:p w14:paraId="093605B8" w14:textId="2CC6B5B2" w:rsidR="00B43A84" w:rsidRPr="00F357C2" w:rsidRDefault="00B43A84"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 xml:space="preserve">JEHLÍK, Jan a kol.: </w:t>
      </w:r>
      <w:r w:rsidRPr="00DD098F">
        <w:rPr>
          <w:rFonts w:ascii="Lato" w:eastAsia="Times New Roman" w:hAnsi="Lato" w:cstheme="minorHAnsi"/>
          <w:i/>
          <w:iCs/>
          <w:sz w:val="20"/>
          <w:lang w:eastAsia="cs-CZ"/>
        </w:rPr>
        <w:t>Mapy atributů komplexní identity historického města.</w:t>
      </w:r>
      <w:r w:rsidRPr="00F357C2">
        <w:rPr>
          <w:rFonts w:ascii="Lato" w:eastAsia="Times New Roman" w:hAnsi="Lato" w:cstheme="minorHAnsi"/>
          <w:sz w:val="20"/>
          <w:lang w:eastAsia="cs-CZ"/>
        </w:rPr>
        <w:t xml:space="preserve"> Výsledek Nmap projektu NAKI II DG16P02R025. Praha: ČVUT v Praze, Fakulta architektury, 2019.</w:t>
      </w:r>
    </w:p>
    <w:p w14:paraId="5E3525EF" w14:textId="0FBA027A" w:rsidR="00970E27" w:rsidRPr="00F357C2" w:rsidRDefault="00970E27" w:rsidP="00970E27">
      <w:pPr>
        <w:spacing w:after="0" w:line="276" w:lineRule="auto"/>
        <w:rPr>
          <w:rFonts w:ascii="Lato" w:eastAsia="Times New Roman" w:hAnsi="Lato" w:cstheme="minorHAnsi"/>
          <w:i/>
          <w:sz w:val="20"/>
          <w:lang w:eastAsia="cs-CZ"/>
        </w:rPr>
      </w:pPr>
      <w:r w:rsidRPr="00F357C2">
        <w:rPr>
          <w:rFonts w:ascii="Lato" w:eastAsia="Times New Roman" w:hAnsi="Lato" w:cstheme="minorHAnsi"/>
          <w:i/>
          <w:sz w:val="20"/>
          <w:lang w:eastAsia="cs-CZ"/>
        </w:rPr>
        <w:t xml:space="preserve">PEŠTA, Jan. Několik poznámek ke studiu půdorysné struktury venkovských sídel na území Čech. In: Průzkumy památek II/2000. [online]. Praha, 2000, str. 153–168. [cit. 2016-01-25]. Dostupné z: </w:t>
      </w:r>
      <w:hyperlink r:id="rId7" w:history="1">
        <w:r w:rsidRPr="00F357C2">
          <w:rPr>
            <w:rStyle w:val="Hypertextovodkaz"/>
            <w:rFonts w:ascii="Lato" w:eastAsia="Times New Roman" w:hAnsi="Lato" w:cstheme="minorHAnsi"/>
            <w:i/>
            <w:sz w:val="20"/>
            <w:lang w:eastAsia="cs-CZ"/>
          </w:rPr>
          <w:t>http://www.pruzkumypamatek.cz/pdf/2000-02-18.pdf</w:t>
        </w:r>
      </w:hyperlink>
    </w:p>
    <w:p w14:paraId="32DBEE09" w14:textId="3A47A716" w:rsidR="00970E27" w:rsidRPr="00F357C2" w:rsidRDefault="00970E27"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 xml:space="preserve">PEŠTA, Jan: </w:t>
      </w:r>
      <w:r w:rsidRPr="00F357C2">
        <w:rPr>
          <w:rFonts w:ascii="Lato" w:eastAsia="Times New Roman" w:hAnsi="Lato" w:cstheme="minorHAnsi"/>
          <w:i/>
          <w:sz w:val="20"/>
          <w:lang w:eastAsia="cs-CZ"/>
        </w:rPr>
        <w:t>Encyklopedie českých vesnic IV</w:t>
      </w:r>
      <w:r w:rsidRPr="00F357C2">
        <w:rPr>
          <w:rFonts w:ascii="Lato" w:eastAsia="Times New Roman" w:hAnsi="Lato" w:cstheme="minorHAnsi"/>
          <w:sz w:val="20"/>
          <w:lang w:eastAsia="cs-CZ"/>
        </w:rPr>
        <w:t>, Libri, Praha</w:t>
      </w:r>
    </w:p>
    <w:p w14:paraId="69E1CC55" w14:textId="4AF9CD7B" w:rsidR="00970E27" w:rsidRPr="00F357C2" w:rsidRDefault="00970E27"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RŮŽKOVÁ, Jiřina, ŠKABAL, Josef et al.</w:t>
      </w:r>
      <w:r w:rsidR="00DD098F">
        <w:rPr>
          <w:rFonts w:ascii="Lato" w:eastAsia="Times New Roman" w:hAnsi="Lato" w:cstheme="minorHAnsi"/>
          <w:sz w:val="20"/>
          <w:lang w:eastAsia="cs-CZ"/>
        </w:rPr>
        <w:t>:</w:t>
      </w:r>
      <w:r w:rsidRPr="00F357C2">
        <w:rPr>
          <w:rFonts w:ascii="Lato" w:eastAsia="Times New Roman" w:hAnsi="Lato" w:cstheme="minorHAnsi"/>
          <w:sz w:val="20"/>
          <w:lang w:eastAsia="cs-CZ"/>
        </w:rPr>
        <w:t xml:space="preserve"> </w:t>
      </w:r>
      <w:r w:rsidRPr="00DD098F">
        <w:rPr>
          <w:rFonts w:ascii="Lato" w:eastAsia="Times New Roman" w:hAnsi="Lato" w:cstheme="minorHAnsi"/>
          <w:i/>
          <w:iCs/>
          <w:sz w:val="20"/>
          <w:lang w:eastAsia="cs-CZ"/>
        </w:rPr>
        <w:t>Historický lexikon obcí České republiky</w:t>
      </w:r>
      <w:r w:rsidRPr="00F357C2">
        <w:rPr>
          <w:rFonts w:ascii="Lato" w:eastAsia="Times New Roman" w:hAnsi="Lato" w:cstheme="minorHAnsi"/>
          <w:sz w:val="20"/>
          <w:lang w:eastAsia="cs-CZ"/>
        </w:rPr>
        <w:t xml:space="preserve"> 1869-2005. Díl 1. Počet obyvatel a domů podle obcí a částí obcí v letech 1869-2001 podle správního rozdělení České republiky k 1. 1. 2005</w:t>
      </w:r>
      <w:r w:rsidR="007F690F" w:rsidRPr="00F357C2">
        <w:rPr>
          <w:rFonts w:ascii="Lato" w:eastAsia="Times New Roman" w:hAnsi="Lato" w:cstheme="minorHAnsi"/>
          <w:sz w:val="20"/>
          <w:lang w:eastAsia="cs-CZ"/>
        </w:rPr>
        <w:t>,</w:t>
      </w:r>
      <w:r w:rsidRPr="00F357C2">
        <w:rPr>
          <w:rFonts w:ascii="Lato" w:eastAsia="Times New Roman" w:hAnsi="Lato" w:cstheme="minorHAnsi"/>
          <w:sz w:val="20"/>
          <w:lang w:eastAsia="cs-CZ"/>
        </w:rPr>
        <w:t> Praha : Český statistický úřad, 2006. 759 s. ISBN:80-250-1210-3</w:t>
      </w:r>
    </w:p>
    <w:p w14:paraId="3F7AA8CA" w14:textId="6C4CBBE7" w:rsidR="00970E27" w:rsidRPr="00F357C2" w:rsidRDefault="007F690F"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KAŠPAR, Jan, Jaroslav SÝKORA, Petr HRŮŠA, et al.</w:t>
      </w:r>
      <w:r w:rsidR="00DD098F">
        <w:rPr>
          <w:rFonts w:ascii="Lato" w:eastAsia="Times New Roman" w:hAnsi="Lato" w:cstheme="minorHAnsi"/>
          <w:sz w:val="20"/>
          <w:lang w:eastAsia="cs-CZ"/>
        </w:rPr>
        <w:t>:</w:t>
      </w:r>
      <w:r w:rsidRPr="00F357C2">
        <w:rPr>
          <w:rFonts w:ascii="Lato" w:eastAsia="Times New Roman" w:hAnsi="Lato" w:cstheme="minorHAnsi"/>
          <w:sz w:val="20"/>
          <w:lang w:eastAsia="cs-CZ"/>
        </w:rPr>
        <w:t> </w:t>
      </w:r>
      <w:r w:rsidRPr="00DD098F">
        <w:rPr>
          <w:rFonts w:ascii="Lato" w:eastAsia="Times New Roman" w:hAnsi="Lato" w:cstheme="minorHAnsi"/>
          <w:i/>
          <w:iCs/>
          <w:sz w:val="20"/>
          <w:lang w:eastAsia="cs-CZ"/>
        </w:rPr>
        <w:t>Venkov a územní plánování: Rural area and regional planning.</w:t>
      </w:r>
      <w:r w:rsidRPr="00F357C2">
        <w:rPr>
          <w:rFonts w:ascii="Lato" w:eastAsia="Times New Roman" w:hAnsi="Lato" w:cstheme="minorHAnsi"/>
          <w:sz w:val="20"/>
          <w:lang w:eastAsia="cs-CZ"/>
        </w:rPr>
        <w:t xml:space="preserve"> V Praze: České vysoké učení technické, 2016. ISBN 978-80-01-05908-1.</w:t>
      </w:r>
    </w:p>
    <w:p w14:paraId="321DF58B" w14:textId="77777777" w:rsidR="00F357C2" w:rsidRPr="00F357C2" w:rsidRDefault="00F357C2" w:rsidP="00F357C2">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 xml:space="preserve">POSPĚCH, Pavel a kol.: </w:t>
      </w:r>
      <w:r w:rsidRPr="00F357C2">
        <w:rPr>
          <w:rFonts w:ascii="Lato" w:eastAsia="Times New Roman" w:hAnsi="Lato" w:cstheme="minorHAnsi"/>
          <w:i/>
          <w:sz w:val="20"/>
          <w:lang w:eastAsia="cs-CZ"/>
        </w:rPr>
        <w:t>Vynalézání venkova v ČR po roce 1989</w:t>
      </w:r>
      <w:r w:rsidRPr="00F357C2">
        <w:rPr>
          <w:rFonts w:ascii="Lato" w:eastAsia="Times New Roman" w:hAnsi="Lato" w:cstheme="minorHAnsi"/>
          <w:sz w:val="20"/>
          <w:lang w:eastAsia="cs-CZ"/>
        </w:rPr>
        <w:t>, Centrum pro studium demokracie a kultury, 2014</w:t>
      </w:r>
    </w:p>
    <w:p w14:paraId="05945BCF" w14:textId="3CF713E2" w:rsidR="00F357C2" w:rsidRPr="00DD098F" w:rsidRDefault="00F357C2" w:rsidP="00970E27">
      <w:pPr>
        <w:spacing w:after="0" w:line="276" w:lineRule="auto"/>
        <w:rPr>
          <w:rFonts w:ascii="Lato" w:eastAsia="Times New Roman" w:hAnsi="Lato" w:cstheme="minorHAnsi"/>
          <w:sz w:val="20"/>
          <w:lang w:eastAsia="cs-CZ"/>
        </w:rPr>
      </w:pPr>
      <w:r w:rsidRPr="00DD098F">
        <w:rPr>
          <w:rFonts w:ascii="Lato" w:eastAsia="Times New Roman" w:hAnsi="Lato" w:cstheme="minorHAnsi"/>
          <w:sz w:val="20"/>
          <w:lang w:eastAsia="cs-CZ"/>
        </w:rPr>
        <w:t>MELICHAR, Jaroslav, ed.</w:t>
      </w:r>
      <w:r w:rsidR="00DD098F">
        <w:rPr>
          <w:rFonts w:ascii="Lato" w:eastAsia="Times New Roman" w:hAnsi="Lato" w:cstheme="minorHAnsi"/>
          <w:sz w:val="20"/>
          <w:lang w:eastAsia="cs-CZ"/>
        </w:rPr>
        <w:t>:</w:t>
      </w:r>
      <w:r w:rsidRPr="00DD098F">
        <w:rPr>
          <w:rFonts w:ascii="Lato" w:eastAsia="Times New Roman" w:hAnsi="Lato" w:cstheme="minorHAnsi"/>
          <w:sz w:val="20"/>
          <w:lang w:eastAsia="cs-CZ"/>
        </w:rPr>
        <w:t> </w:t>
      </w:r>
      <w:r w:rsidRPr="00DD098F">
        <w:rPr>
          <w:rFonts w:ascii="Lato" w:eastAsia="Times New Roman" w:hAnsi="Lato" w:cstheme="minorHAnsi"/>
          <w:i/>
          <w:iCs/>
          <w:sz w:val="20"/>
          <w:lang w:eastAsia="cs-CZ"/>
        </w:rPr>
        <w:t>Vlastivěda Šluknovského výběžku pro školy a veřejnost</w:t>
      </w:r>
      <w:r w:rsidRPr="00DD098F">
        <w:rPr>
          <w:rFonts w:ascii="Lato" w:eastAsia="Times New Roman" w:hAnsi="Lato" w:cstheme="minorHAnsi"/>
          <w:sz w:val="20"/>
          <w:lang w:eastAsia="cs-CZ"/>
        </w:rPr>
        <w:t>. Šluknov: Sdružení pro rozvoj Šluknovska, 2008, 250 s. ISBN 978-80-254-1704-1.</w:t>
      </w:r>
    </w:p>
    <w:p w14:paraId="0C96249A" w14:textId="20A1B71F" w:rsidR="00F357C2" w:rsidRDefault="00F357C2" w:rsidP="00970E27">
      <w:pPr>
        <w:spacing w:after="0" w:line="276" w:lineRule="auto"/>
        <w:rPr>
          <w:rFonts w:ascii="Lato" w:eastAsia="Times New Roman" w:hAnsi="Lato" w:cstheme="minorHAnsi"/>
          <w:sz w:val="20"/>
          <w:lang w:eastAsia="cs-CZ"/>
        </w:rPr>
      </w:pPr>
      <w:r w:rsidRPr="00F357C2">
        <w:rPr>
          <w:rFonts w:ascii="Lato" w:eastAsia="Times New Roman" w:hAnsi="Lato" w:cstheme="minorHAnsi"/>
          <w:sz w:val="20"/>
          <w:lang w:eastAsia="cs-CZ"/>
        </w:rPr>
        <w:t>Ministerstvo pro místní rozvoj ČR.</w:t>
      </w:r>
      <w:r w:rsidR="00DD098F">
        <w:rPr>
          <w:rFonts w:ascii="Lato" w:eastAsia="Times New Roman" w:hAnsi="Lato" w:cstheme="minorHAnsi"/>
          <w:sz w:val="20"/>
          <w:lang w:eastAsia="cs-CZ"/>
        </w:rPr>
        <w:t>:</w:t>
      </w:r>
      <w:r w:rsidRPr="00F357C2">
        <w:rPr>
          <w:rFonts w:ascii="Lato" w:eastAsia="Times New Roman" w:hAnsi="Lato" w:cstheme="minorHAnsi"/>
          <w:sz w:val="20"/>
          <w:lang w:eastAsia="cs-CZ"/>
        </w:rPr>
        <w:t xml:space="preserve"> </w:t>
      </w:r>
      <w:r w:rsidRPr="00DD098F">
        <w:rPr>
          <w:rFonts w:ascii="Lato" w:eastAsia="Times New Roman" w:hAnsi="Lato" w:cstheme="minorHAnsi"/>
          <w:i/>
          <w:iCs/>
          <w:sz w:val="20"/>
          <w:lang w:eastAsia="cs-CZ"/>
        </w:rPr>
        <w:t>Charakter a struktura zástavby venkovských sídel v územních plánech</w:t>
      </w:r>
      <w:r w:rsidRPr="00F357C2">
        <w:rPr>
          <w:rFonts w:ascii="Lato" w:eastAsia="Times New Roman" w:hAnsi="Lato" w:cstheme="minorHAnsi"/>
          <w:sz w:val="20"/>
          <w:lang w:eastAsia="cs-CZ"/>
        </w:rPr>
        <w:t xml:space="preserve"> [online]. 2018. Dostupné z: </w:t>
      </w:r>
      <w:hyperlink r:id="rId8" w:history="1">
        <w:r w:rsidR="00DD098F" w:rsidRPr="00A91ECB">
          <w:rPr>
            <w:rStyle w:val="Hypertextovodkaz"/>
            <w:rFonts w:ascii="Lato" w:eastAsia="Times New Roman" w:hAnsi="Lato" w:cstheme="minorHAnsi"/>
            <w:sz w:val="20"/>
            <w:lang w:eastAsia="cs-CZ"/>
          </w:rPr>
          <w:t>http://www.uur.cz</w:t>
        </w:r>
      </w:hyperlink>
    </w:p>
    <w:p w14:paraId="701AB7EC" w14:textId="76FAF707" w:rsidR="00DD098F" w:rsidRDefault="00DD098F" w:rsidP="00970E27">
      <w:pPr>
        <w:spacing w:after="0" w:line="276" w:lineRule="auto"/>
        <w:rPr>
          <w:rFonts w:ascii="Lato" w:eastAsia="Times New Roman" w:hAnsi="Lato" w:cstheme="minorHAnsi"/>
          <w:sz w:val="20"/>
          <w:lang w:eastAsia="cs-CZ"/>
        </w:rPr>
      </w:pPr>
      <w:r w:rsidRPr="00DD098F">
        <w:rPr>
          <w:rFonts w:ascii="Lato" w:eastAsia="Times New Roman" w:hAnsi="Lato" w:cstheme="minorHAnsi"/>
          <w:sz w:val="20"/>
          <w:lang w:eastAsia="cs-CZ"/>
        </w:rPr>
        <w:t xml:space="preserve">CÍLEK, Václav: </w:t>
      </w:r>
      <w:r w:rsidRPr="00DD098F">
        <w:rPr>
          <w:rFonts w:ascii="Lato" w:eastAsia="Times New Roman" w:hAnsi="Lato" w:cstheme="minorHAnsi"/>
          <w:i/>
          <w:iCs/>
          <w:sz w:val="20"/>
          <w:lang w:eastAsia="cs-CZ"/>
        </w:rPr>
        <w:t>Krajiny vnitřní a vnější</w:t>
      </w:r>
      <w:r w:rsidRPr="00DD098F">
        <w:rPr>
          <w:rFonts w:ascii="Lato" w:eastAsia="Times New Roman" w:hAnsi="Lato" w:cstheme="minorHAnsi"/>
          <w:sz w:val="20"/>
          <w:lang w:eastAsia="cs-CZ"/>
        </w:rPr>
        <w:t>, Dokořán, 2005</w:t>
      </w:r>
    </w:p>
    <w:p w14:paraId="3225F138" w14:textId="21DC900D" w:rsidR="00DD098F" w:rsidRDefault="00DD098F" w:rsidP="00DD098F">
      <w:pPr>
        <w:spacing w:after="0" w:line="276" w:lineRule="auto"/>
        <w:rPr>
          <w:rFonts w:ascii="Lato" w:eastAsia="Times New Roman" w:hAnsi="Lato" w:cstheme="minorHAnsi"/>
          <w:sz w:val="20"/>
          <w:lang w:eastAsia="cs-CZ"/>
        </w:rPr>
      </w:pPr>
      <w:r w:rsidRPr="00DD098F">
        <w:rPr>
          <w:rFonts w:ascii="Lato" w:eastAsia="Times New Roman" w:hAnsi="Lato" w:cstheme="minorHAnsi"/>
          <w:sz w:val="20"/>
          <w:lang w:eastAsia="cs-CZ"/>
        </w:rPr>
        <w:t xml:space="preserve">BLAŽEK, Bohuslav: </w:t>
      </w:r>
      <w:r w:rsidRPr="00DD098F">
        <w:rPr>
          <w:rFonts w:ascii="Lato" w:eastAsia="Times New Roman" w:hAnsi="Lato" w:cstheme="minorHAnsi"/>
          <w:i/>
          <w:iCs/>
          <w:sz w:val="20"/>
          <w:lang w:eastAsia="cs-CZ"/>
        </w:rPr>
        <w:t>Venkovy: Anamnéza, Diagnóza, Terapie</w:t>
      </w:r>
      <w:r w:rsidRPr="00DD098F">
        <w:rPr>
          <w:rFonts w:ascii="Lato" w:eastAsia="Times New Roman" w:hAnsi="Lato" w:cstheme="minorHAnsi"/>
          <w:sz w:val="20"/>
          <w:lang w:eastAsia="cs-CZ"/>
        </w:rPr>
        <w:t>, Era, 2004</w:t>
      </w:r>
    </w:p>
    <w:p w14:paraId="14E3AE6C" w14:textId="510F5F06" w:rsidR="00DD098F" w:rsidRPr="00F357C2" w:rsidRDefault="003B4BA4" w:rsidP="00970E27">
      <w:pPr>
        <w:spacing w:after="0" w:line="276" w:lineRule="auto"/>
        <w:rPr>
          <w:rFonts w:ascii="Lato" w:eastAsia="Times New Roman" w:hAnsi="Lato" w:cstheme="minorHAnsi"/>
          <w:sz w:val="20"/>
          <w:lang w:eastAsia="cs-CZ"/>
        </w:rPr>
      </w:pPr>
      <w:r w:rsidRPr="003B4BA4">
        <w:rPr>
          <w:rFonts w:ascii="Lato" w:eastAsia="Times New Roman" w:hAnsi="Lato" w:cstheme="minorHAnsi"/>
          <w:sz w:val="20"/>
          <w:lang w:eastAsia="cs-CZ"/>
        </w:rPr>
        <w:t xml:space="preserve">SÁDLO, Jiří, POKORNÝ, P, HÁJEK, P, DRESLEROVÁ, D, CÍLEK, V: </w:t>
      </w:r>
      <w:r w:rsidRPr="003B4BA4">
        <w:rPr>
          <w:rFonts w:ascii="Lato" w:eastAsia="Times New Roman" w:hAnsi="Lato" w:cstheme="minorHAnsi"/>
          <w:i/>
          <w:iCs/>
          <w:sz w:val="20"/>
          <w:lang w:eastAsia="cs-CZ"/>
        </w:rPr>
        <w:t>Krajina a revoluce</w:t>
      </w:r>
      <w:r w:rsidRPr="003B4BA4">
        <w:rPr>
          <w:rFonts w:ascii="Lato" w:eastAsia="Times New Roman" w:hAnsi="Lato" w:cstheme="minorHAnsi"/>
          <w:sz w:val="20"/>
          <w:lang w:eastAsia="cs-CZ"/>
        </w:rPr>
        <w:t>, Malá Skála, 2005</w:t>
      </w:r>
    </w:p>
    <w:p w14:paraId="08869C78" w14:textId="2F2D57D9" w:rsidR="009D727B" w:rsidRDefault="009D727B" w:rsidP="00970E27">
      <w:pPr>
        <w:spacing w:after="0" w:line="276" w:lineRule="auto"/>
        <w:rPr>
          <w:rFonts w:eastAsia="Times New Roman" w:cstheme="minorHAnsi"/>
          <w:sz w:val="20"/>
          <w:lang w:eastAsia="cs-CZ"/>
        </w:rPr>
      </w:pPr>
    </w:p>
    <w:p w14:paraId="798FF8C5" w14:textId="49DF0250" w:rsidR="009D727B" w:rsidRDefault="00CD37BD" w:rsidP="00970E27">
      <w:pPr>
        <w:spacing w:after="0" w:line="276" w:lineRule="auto"/>
      </w:pPr>
      <w:hyperlink r:id="rId9" w:history="1">
        <w:r w:rsidR="009D727B" w:rsidRPr="00A91ECB">
          <w:rPr>
            <w:rStyle w:val="Hypertextovodkaz"/>
          </w:rPr>
          <w:t>https://www.czso.cz/csu/czso/statistiky</w:t>
        </w:r>
      </w:hyperlink>
    </w:p>
    <w:p w14:paraId="62417944" w14:textId="64AEE70A" w:rsidR="009D727B" w:rsidRDefault="00CD37BD" w:rsidP="00970E27">
      <w:pPr>
        <w:spacing w:after="0" w:line="276" w:lineRule="auto"/>
        <w:rPr>
          <w:rFonts w:eastAsia="Times New Roman" w:cstheme="minorHAnsi"/>
          <w:sz w:val="20"/>
          <w:lang w:eastAsia="cs-CZ"/>
        </w:rPr>
      </w:pPr>
      <w:hyperlink r:id="rId10" w:history="1">
        <w:r w:rsidR="009D727B" w:rsidRPr="00A91ECB">
          <w:rPr>
            <w:rStyle w:val="Hypertextovodkaz"/>
            <w:rFonts w:eastAsia="Times New Roman" w:cstheme="minorHAnsi"/>
            <w:sz w:val="20"/>
            <w:lang w:eastAsia="cs-CZ"/>
          </w:rPr>
          <w:t>https://geoportal.npu.cz/webappbuilder/apps/38/</w:t>
        </w:r>
      </w:hyperlink>
    </w:p>
    <w:p w14:paraId="24E25CD3" w14:textId="54696BA8" w:rsidR="009D727B" w:rsidRDefault="00CD37BD" w:rsidP="00970E27">
      <w:pPr>
        <w:spacing w:after="0" w:line="276" w:lineRule="auto"/>
        <w:rPr>
          <w:rFonts w:eastAsia="Times New Roman" w:cstheme="minorHAnsi"/>
          <w:sz w:val="20"/>
          <w:lang w:eastAsia="cs-CZ"/>
        </w:rPr>
      </w:pPr>
      <w:hyperlink r:id="rId11" w:history="1">
        <w:r w:rsidR="009D727B" w:rsidRPr="00A91ECB">
          <w:rPr>
            <w:rStyle w:val="Hypertextovodkaz"/>
            <w:rFonts w:eastAsia="Times New Roman" w:cstheme="minorHAnsi"/>
            <w:sz w:val="20"/>
            <w:lang w:eastAsia="cs-CZ"/>
          </w:rPr>
          <w:t>https://ags.cuzk.cz/archiv/</w:t>
        </w:r>
      </w:hyperlink>
    </w:p>
    <w:p w14:paraId="20EA98CF" w14:textId="316E6928" w:rsidR="0044479E" w:rsidRDefault="0044479E" w:rsidP="009D4010">
      <w:pPr>
        <w:autoSpaceDE w:val="0"/>
        <w:autoSpaceDN w:val="0"/>
        <w:adjustRightInd w:val="0"/>
        <w:spacing w:after="0" w:line="240" w:lineRule="auto"/>
        <w:rPr>
          <w:rFonts w:ascii="Lato" w:hAnsi="Lato"/>
          <w:i/>
          <w:iCs/>
        </w:rPr>
      </w:pPr>
    </w:p>
    <w:p w14:paraId="5A87366C" w14:textId="3B83AE4E" w:rsidR="00D24259" w:rsidRPr="0017203A" w:rsidRDefault="0044479E" w:rsidP="0044479E">
      <w:pPr>
        <w:rPr>
          <w:rFonts w:ascii="Lato" w:hAnsi="Lato"/>
          <w:i/>
          <w:iCs/>
        </w:rPr>
      </w:pPr>
      <w:r>
        <w:rPr>
          <w:rFonts w:ascii="Lato" w:hAnsi="Lato"/>
          <w:i/>
          <w:iCs/>
        </w:rPr>
        <w:br w:type="page"/>
      </w:r>
      <w:r w:rsidR="00D24259" w:rsidRPr="0017203A">
        <w:rPr>
          <w:rFonts w:ascii="Lato" w:hAnsi="Lato"/>
          <w:i/>
          <w:iCs/>
        </w:rPr>
        <w:lastRenderedPageBreak/>
        <w:t>fig. 1</w:t>
      </w:r>
      <w:r w:rsidR="00D24259" w:rsidRPr="0017203A">
        <w:rPr>
          <w:rFonts w:ascii="Lato" w:hAnsi="Lato"/>
          <w:i/>
          <w:iCs/>
        </w:rPr>
        <w:tab/>
      </w:r>
    </w:p>
    <w:p w14:paraId="15CCECF8" w14:textId="7FCF331D" w:rsidR="005B60CC" w:rsidRPr="0017203A" w:rsidRDefault="00D24259" w:rsidP="009D4010">
      <w:pPr>
        <w:autoSpaceDE w:val="0"/>
        <w:autoSpaceDN w:val="0"/>
        <w:adjustRightInd w:val="0"/>
        <w:spacing w:after="0" w:line="240" w:lineRule="auto"/>
        <w:rPr>
          <w:rFonts w:ascii="Lato" w:hAnsi="Lato"/>
          <w:i/>
          <w:iCs/>
        </w:rPr>
      </w:pPr>
      <w:r w:rsidRPr="0017203A">
        <w:rPr>
          <w:rFonts w:ascii="Lato" w:hAnsi="Lato"/>
          <w:i/>
          <w:iCs/>
        </w:rPr>
        <w:tab/>
      </w:r>
      <w:r w:rsidRPr="0017203A">
        <w:rPr>
          <w:rFonts w:ascii="Lato" w:hAnsi="Lato"/>
          <w:i/>
          <w:iCs/>
        </w:rPr>
        <w:tab/>
      </w:r>
      <w:r w:rsidRPr="0017203A">
        <w:rPr>
          <w:rFonts w:ascii="Lato" w:hAnsi="Lato"/>
          <w:i/>
          <w:iCs/>
        </w:rPr>
        <w:tab/>
      </w:r>
      <w:r w:rsidRPr="0017203A">
        <w:rPr>
          <w:rFonts w:ascii="Lato" w:hAnsi="Lato"/>
          <w:i/>
          <w:iCs/>
        </w:rPr>
        <w:tab/>
      </w:r>
      <w:r w:rsidRPr="0017203A">
        <w:rPr>
          <w:rFonts w:ascii="Lato" w:hAnsi="Lato"/>
          <w:i/>
          <w:iCs/>
        </w:rPr>
        <w:tab/>
        <w:t>Počty obyvatel</w:t>
      </w:r>
      <w:r w:rsidRPr="0017203A">
        <w:rPr>
          <w:rFonts w:ascii="Lato" w:hAnsi="Lato"/>
          <w:i/>
          <w:iCs/>
        </w:rPr>
        <w:tab/>
      </w:r>
      <w:r w:rsidRPr="0017203A">
        <w:rPr>
          <w:rFonts w:ascii="Lato" w:hAnsi="Lato"/>
          <w:i/>
          <w:iCs/>
        </w:rPr>
        <w:tab/>
      </w:r>
      <w:r w:rsidRPr="0017203A">
        <w:rPr>
          <w:rFonts w:ascii="Lato" w:hAnsi="Lato"/>
          <w:i/>
          <w:iCs/>
        </w:rPr>
        <w:tab/>
        <w:t xml:space="preserve">        Počty domů</w:t>
      </w:r>
    </w:p>
    <w:p w14:paraId="6079D8D6" w14:textId="3D807C02" w:rsidR="005B60CC" w:rsidRPr="0017203A" w:rsidRDefault="005B60CC" w:rsidP="009D4010">
      <w:pPr>
        <w:autoSpaceDE w:val="0"/>
        <w:autoSpaceDN w:val="0"/>
        <w:adjustRightInd w:val="0"/>
        <w:spacing w:after="0" w:line="240" w:lineRule="auto"/>
        <w:rPr>
          <w:rFonts w:ascii="Lato" w:hAnsi="Lato"/>
          <w:i/>
          <w:iCs/>
        </w:rPr>
      </w:pPr>
    </w:p>
    <w:p w14:paraId="0BFD9639" w14:textId="51043A08" w:rsidR="005B60CC" w:rsidRPr="0017203A" w:rsidRDefault="005B60CC" w:rsidP="005B60CC">
      <w:pPr>
        <w:rPr>
          <w:rFonts w:ascii="Lato" w:hAnsi="Lato"/>
          <w:i/>
          <w:iCs/>
        </w:rPr>
      </w:pPr>
      <w:r w:rsidRPr="0017203A">
        <w:rPr>
          <w:rFonts w:ascii="Lato" w:hAnsi="Lato"/>
          <w:noProof/>
        </w:rPr>
        <w:drawing>
          <wp:inline distT="0" distB="0" distL="0" distR="0" wp14:anchorId="1A78B79D" wp14:editId="296A3D77">
            <wp:extent cx="5700156" cy="4373644"/>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3168" cy="4383628"/>
                    </a:xfrm>
                    <a:prstGeom prst="rect">
                      <a:avLst/>
                    </a:prstGeom>
                    <a:noFill/>
                    <a:ln>
                      <a:noFill/>
                    </a:ln>
                  </pic:spPr>
                </pic:pic>
              </a:graphicData>
            </a:graphic>
          </wp:inline>
        </w:drawing>
      </w:r>
    </w:p>
    <w:p w14:paraId="62356EE8" w14:textId="77777777" w:rsidR="00D24259" w:rsidRPr="0017203A" w:rsidRDefault="00D24259" w:rsidP="005B60CC">
      <w:pPr>
        <w:rPr>
          <w:rFonts w:ascii="Lato" w:hAnsi="Lato"/>
          <w:i/>
          <w:iCs/>
        </w:rPr>
      </w:pPr>
    </w:p>
    <w:p w14:paraId="2C4841E9" w14:textId="242C226B" w:rsidR="00D24259" w:rsidRPr="0017203A" w:rsidRDefault="00D24259" w:rsidP="005B60CC">
      <w:pPr>
        <w:rPr>
          <w:rFonts w:ascii="Lato" w:hAnsi="Lato"/>
          <w:i/>
          <w:iCs/>
        </w:rPr>
      </w:pPr>
      <w:r w:rsidRPr="0017203A">
        <w:rPr>
          <w:rFonts w:ascii="Lato" w:hAnsi="Lato"/>
          <w:i/>
          <w:iCs/>
        </w:rPr>
        <w:t>fig. 2 – hledání hlavních určujících linií pro tvar sídla a orientaci domů v něm</w:t>
      </w:r>
    </w:p>
    <w:p w14:paraId="5B1385A9" w14:textId="3D96797E" w:rsidR="00D24259" w:rsidRPr="0017203A" w:rsidRDefault="00D24259" w:rsidP="009D4010">
      <w:pPr>
        <w:autoSpaceDE w:val="0"/>
        <w:autoSpaceDN w:val="0"/>
        <w:adjustRightInd w:val="0"/>
        <w:spacing w:after="0" w:line="240" w:lineRule="auto"/>
        <w:rPr>
          <w:rFonts w:ascii="Lato" w:hAnsi="Lato"/>
        </w:rPr>
      </w:pPr>
      <w:r w:rsidRPr="0017203A">
        <w:rPr>
          <w:rFonts w:ascii="Lato" w:hAnsi="Lato"/>
          <w:noProof/>
        </w:rPr>
        <w:drawing>
          <wp:inline distT="0" distB="0" distL="0" distR="0" wp14:anchorId="4E460CDA" wp14:editId="66AD0726">
            <wp:extent cx="5747385" cy="2660015"/>
            <wp:effectExtent l="0" t="0" r="571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385" cy="2660015"/>
                    </a:xfrm>
                    <a:prstGeom prst="rect">
                      <a:avLst/>
                    </a:prstGeom>
                    <a:noFill/>
                    <a:ln>
                      <a:noFill/>
                    </a:ln>
                  </pic:spPr>
                </pic:pic>
              </a:graphicData>
            </a:graphic>
          </wp:inline>
        </w:drawing>
      </w:r>
    </w:p>
    <w:p w14:paraId="495A5324" w14:textId="36ECA37B" w:rsidR="00D24259" w:rsidRPr="0017203A" w:rsidRDefault="00D24259" w:rsidP="009D4010">
      <w:pPr>
        <w:autoSpaceDE w:val="0"/>
        <w:autoSpaceDN w:val="0"/>
        <w:adjustRightInd w:val="0"/>
        <w:spacing w:after="0" w:line="240" w:lineRule="auto"/>
        <w:rPr>
          <w:rFonts w:ascii="Lato" w:hAnsi="Lato"/>
        </w:rPr>
      </w:pPr>
    </w:p>
    <w:p w14:paraId="2F48806C" w14:textId="0B7387CE" w:rsidR="00D24259" w:rsidRPr="0017203A" w:rsidRDefault="00D24259" w:rsidP="009D4010">
      <w:pPr>
        <w:autoSpaceDE w:val="0"/>
        <w:autoSpaceDN w:val="0"/>
        <w:adjustRightInd w:val="0"/>
        <w:spacing w:after="0" w:line="240" w:lineRule="auto"/>
        <w:rPr>
          <w:rFonts w:ascii="Lato" w:hAnsi="Lato"/>
        </w:rPr>
      </w:pPr>
    </w:p>
    <w:p w14:paraId="6A2D91C5" w14:textId="713E2BA6" w:rsidR="00D24259" w:rsidRPr="0017203A" w:rsidRDefault="00D24259" w:rsidP="009D4010">
      <w:pPr>
        <w:autoSpaceDE w:val="0"/>
        <w:autoSpaceDN w:val="0"/>
        <w:adjustRightInd w:val="0"/>
        <w:spacing w:after="0" w:line="240" w:lineRule="auto"/>
        <w:rPr>
          <w:rFonts w:ascii="Lato" w:hAnsi="Lato"/>
        </w:rPr>
      </w:pPr>
    </w:p>
    <w:p w14:paraId="495393B2" w14:textId="4E73558F" w:rsidR="0044479E" w:rsidRPr="0017203A" w:rsidRDefault="0044479E" w:rsidP="0044479E">
      <w:pPr>
        <w:autoSpaceDE w:val="0"/>
        <w:autoSpaceDN w:val="0"/>
        <w:adjustRightInd w:val="0"/>
        <w:spacing w:after="0" w:line="240" w:lineRule="auto"/>
        <w:rPr>
          <w:rFonts w:ascii="Lato" w:hAnsi="Lato"/>
          <w:i/>
          <w:iCs/>
        </w:rPr>
      </w:pPr>
      <w:r w:rsidRPr="0017203A">
        <w:rPr>
          <w:rFonts w:ascii="Lato" w:hAnsi="Lato"/>
          <w:i/>
          <w:iCs/>
        </w:rPr>
        <w:lastRenderedPageBreak/>
        <w:t xml:space="preserve">fig. </w:t>
      </w:r>
      <w:r w:rsidR="003B4BA4">
        <w:rPr>
          <w:rFonts w:ascii="Lato" w:hAnsi="Lato"/>
          <w:i/>
          <w:iCs/>
        </w:rPr>
        <w:t>3</w:t>
      </w:r>
      <w:r w:rsidRPr="0017203A">
        <w:rPr>
          <w:rFonts w:ascii="Lato" w:hAnsi="Lato"/>
          <w:i/>
          <w:iCs/>
        </w:rPr>
        <w:t xml:space="preserve"> – vykreslení cestní sítě v letech 1843 a 2022</w:t>
      </w:r>
    </w:p>
    <w:p w14:paraId="2655F140" w14:textId="77777777" w:rsidR="0044479E" w:rsidRPr="0017203A" w:rsidRDefault="0044479E" w:rsidP="0044479E">
      <w:pPr>
        <w:autoSpaceDE w:val="0"/>
        <w:autoSpaceDN w:val="0"/>
        <w:adjustRightInd w:val="0"/>
        <w:spacing w:after="0" w:line="240" w:lineRule="auto"/>
        <w:rPr>
          <w:rFonts w:ascii="Lato" w:hAnsi="Lato"/>
          <w:i/>
          <w:iCs/>
        </w:rPr>
      </w:pPr>
    </w:p>
    <w:p w14:paraId="4A14F912" w14:textId="77777777" w:rsidR="0044479E" w:rsidRPr="0017203A" w:rsidRDefault="0044479E" w:rsidP="0044479E">
      <w:pPr>
        <w:autoSpaceDE w:val="0"/>
        <w:autoSpaceDN w:val="0"/>
        <w:adjustRightInd w:val="0"/>
        <w:spacing w:after="0" w:line="240" w:lineRule="auto"/>
        <w:rPr>
          <w:rFonts w:ascii="Lato" w:hAnsi="Lato"/>
          <w:i/>
          <w:iCs/>
        </w:rPr>
      </w:pPr>
      <w:r w:rsidRPr="0017203A">
        <w:rPr>
          <w:rFonts w:ascii="Lato" w:hAnsi="Lato"/>
          <w:i/>
          <w:iCs/>
          <w:noProof/>
        </w:rPr>
        <w:drawing>
          <wp:inline distT="0" distB="0" distL="0" distR="0" wp14:anchorId="21A3F2B2" wp14:editId="29A25142">
            <wp:extent cx="2820673" cy="198317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5162" cy="1986335"/>
                    </a:xfrm>
                    <a:prstGeom prst="rect">
                      <a:avLst/>
                    </a:prstGeom>
                    <a:noFill/>
                    <a:ln>
                      <a:noFill/>
                    </a:ln>
                  </pic:spPr>
                </pic:pic>
              </a:graphicData>
            </a:graphic>
          </wp:inline>
        </w:drawing>
      </w:r>
      <w:r w:rsidRPr="0017203A">
        <w:rPr>
          <w:rFonts w:ascii="Lato" w:hAnsi="Lato"/>
          <w:i/>
          <w:iCs/>
          <w:noProof/>
        </w:rPr>
        <w:drawing>
          <wp:inline distT="0" distB="0" distL="0" distR="0" wp14:anchorId="53142C77" wp14:editId="47FAA2C1">
            <wp:extent cx="2850078" cy="2003853"/>
            <wp:effectExtent l="0" t="0" r="762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8602" cy="2009846"/>
                    </a:xfrm>
                    <a:prstGeom prst="rect">
                      <a:avLst/>
                    </a:prstGeom>
                    <a:noFill/>
                    <a:ln>
                      <a:noFill/>
                    </a:ln>
                  </pic:spPr>
                </pic:pic>
              </a:graphicData>
            </a:graphic>
          </wp:inline>
        </w:drawing>
      </w:r>
    </w:p>
    <w:p w14:paraId="3EBC4942" w14:textId="77777777" w:rsidR="0044479E" w:rsidRDefault="0044479E" w:rsidP="009D4010">
      <w:pPr>
        <w:autoSpaceDE w:val="0"/>
        <w:autoSpaceDN w:val="0"/>
        <w:adjustRightInd w:val="0"/>
        <w:spacing w:after="0" w:line="240" w:lineRule="auto"/>
        <w:rPr>
          <w:rFonts w:ascii="Lato" w:hAnsi="Lato"/>
          <w:i/>
          <w:iCs/>
        </w:rPr>
      </w:pPr>
    </w:p>
    <w:p w14:paraId="03AD003F" w14:textId="77777777" w:rsidR="0044479E" w:rsidRDefault="0044479E" w:rsidP="009D4010">
      <w:pPr>
        <w:autoSpaceDE w:val="0"/>
        <w:autoSpaceDN w:val="0"/>
        <w:adjustRightInd w:val="0"/>
        <w:spacing w:after="0" w:line="240" w:lineRule="auto"/>
        <w:rPr>
          <w:rFonts w:ascii="Lato" w:hAnsi="Lato"/>
          <w:i/>
          <w:iCs/>
        </w:rPr>
      </w:pPr>
    </w:p>
    <w:p w14:paraId="791D6D85" w14:textId="378B92A4" w:rsidR="00D24259" w:rsidRPr="0017203A" w:rsidRDefault="00D24259" w:rsidP="009D4010">
      <w:pPr>
        <w:autoSpaceDE w:val="0"/>
        <w:autoSpaceDN w:val="0"/>
        <w:adjustRightInd w:val="0"/>
        <w:spacing w:after="0" w:line="240" w:lineRule="auto"/>
        <w:rPr>
          <w:rFonts w:ascii="Lato" w:hAnsi="Lato"/>
          <w:i/>
          <w:iCs/>
        </w:rPr>
      </w:pPr>
      <w:r w:rsidRPr="0017203A">
        <w:rPr>
          <w:rFonts w:ascii="Lato" w:hAnsi="Lato"/>
          <w:i/>
          <w:iCs/>
        </w:rPr>
        <w:t xml:space="preserve">fig. </w:t>
      </w:r>
      <w:r w:rsidR="003B4BA4">
        <w:rPr>
          <w:rFonts w:ascii="Lato" w:hAnsi="Lato"/>
          <w:i/>
          <w:iCs/>
        </w:rPr>
        <w:t>4</w:t>
      </w:r>
      <w:r w:rsidRPr="0017203A">
        <w:rPr>
          <w:rFonts w:ascii="Lato" w:hAnsi="Lato"/>
          <w:i/>
          <w:iCs/>
        </w:rPr>
        <w:t xml:space="preserve"> – vykreslení urbánních bloků zkoumané struktury v letech 1843 a 2022</w:t>
      </w:r>
    </w:p>
    <w:p w14:paraId="540F6FD0" w14:textId="0545D641" w:rsidR="00D24259" w:rsidRPr="0017203A" w:rsidRDefault="00D24259" w:rsidP="009D4010">
      <w:pPr>
        <w:autoSpaceDE w:val="0"/>
        <w:autoSpaceDN w:val="0"/>
        <w:adjustRightInd w:val="0"/>
        <w:spacing w:after="0" w:line="240" w:lineRule="auto"/>
        <w:rPr>
          <w:rFonts w:ascii="Lato" w:hAnsi="Lato"/>
          <w:i/>
          <w:iCs/>
        </w:rPr>
      </w:pPr>
      <w:r w:rsidRPr="0017203A">
        <w:rPr>
          <w:rFonts w:ascii="Lato" w:hAnsi="Lato"/>
          <w:i/>
          <w:iCs/>
          <w:noProof/>
        </w:rPr>
        <w:drawing>
          <wp:inline distT="0" distB="0" distL="0" distR="0" wp14:anchorId="2011635D" wp14:editId="4327FE08">
            <wp:extent cx="3009134" cy="2113807"/>
            <wp:effectExtent l="0" t="0" r="127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4001" cy="2124251"/>
                    </a:xfrm>
                    <a:prstGeom prst="rect">
                      <a:avLst/>
                    </a:prstGeom>
                    <a:noFill/>
                    <a:ln>
                      <a:noFill/>
                    </a:ln>
                  </pic:spPr>
                </pic:pic>
              </a:graphicData>
            </a:graphic>
          </wp:inline>
        </w:drawing>
      </w:r>
      <w:r w:rsidRPr="0017203A">
        <w:rPr>
          <w:rFonts w:ascii="Lato" w:hAnsi="Lato"/>
          <w:i/>
          <w:iCs/>
          <w:noProof/>
        </w:rPr>
        <w:drawing>
          <wp:inline distT="0" distB="0" distL="0" distR="0" wp14:anchorId="6BEE38BD" wp14:editId="543B62B0">
            <wp:extent cx="2685551" cy="1888177"/>
            <wp:effectExtent l="0" t="0" r="63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771" cy="1895362"/>
                    </a:xfrm>
                    <a:prstGeom prst="rect">
                      <a:avLst/>
                    </a:prstGeom>
                    <a:noFill/>
                    <a:ln>
                      <a:noFill/>
                    </a:ln>
                  </pic:spPr>
                </pic:pic>
              </a:graphicData>
            </a:graphic>
          </wp:inline>
        </w:drawing>
      </w:r>
    </w:p>
    <w:p w14:paraId="633926B2" w14:textId="53F7C826" w:rsidR="00D24259" w:rsidRPr="0017203A" w:rsidRDefault="00D24259" w:rsidP="009D4010">
      <w:pPr>
        <w:autoSpaceDE w:val="0"/>
        <w:autoSpaceDN w:val="0"/>
        <w:adjustRightInd w:val="0"/>
        <w:spacing w:after="0" w:line="240" w:lineRule="auto"/>
        <w:rPr>
          <w:rFonts w:ascii="Lato" w:hAnsi="Lato"/>
          <w:i/>
          <w:iCs/>
        </w:rPr>
      </w:pPr>
    </w:p>
    <w:p w14:paraId="63C62BC6" w14:textId="448A4031" w:rsidR="00D24259" w:rsidRPr="0017203A" w:rsidRDefault="00D24259" w:rsidP="009D4010">
      <w:pPr>
        <w:autoSpaceDE w:val="0"/>
        <w:autoSpaceDN w:val="0"/>
        <w:adjustRightInd w:val="0"/>
        <w:spacing w:after="0" w:line="240" w:lineRule="auto"/>
        <w:rPr>
          <w:rFonts w:ascii="Lato" w:hAnsi="Lato"/>
          <w:i/>
          <w:iCs/>
        </w:rPr>
      </w:pPr>
    </w:p>
    <w:p w14:paraId="75B83823" w14:textId="77777777" w:rsidR="00D24259" w:rsidRPr="0017203A" w:rsidRDefault="00D24259" w:rsidP="009D4010">
      <w:pPr>
        <w:autoSpaceDE w:val="0"/>
        <w:autoSpaceDN w:val="0"/>
        <w:adjustRightInd w:val="0"/>
        <w:spacing w:after="0" w:line="240" w:lineRule="auto"/>
        <w:rPr>
          <w:rFonts w:ascii="Lato" w:hAnsi="Lato"/>
          <w:i/>
          <w:iCs/>
        </w:rPr>
      </w:pPr>
    </w:p>
    <w:p w14:paraId="5D680276" w14:textId="77777777" w:rsidR="00D24259" w:rsidRPr="0017203A" w:rsidRDefault="00D24259" w:rsidP="009D4010">
      <w:pPr>
        <w:autoSpaceDE w:val="0"/>
        <w:autoSpaceDN w:val="0"/>
        <w:adjustRightInd w:val="0"/>
        <w:spacing w:after="0" w:line="240" w:lineRule="auto"/>
        <w:rPr>
          <w:rFonts w:ascii="Lato" w:hAnsi="Lato"/>
          <w:i/>
          <w:iCs/>
        </w:rPr>
      </w:pPr>
    </w:p>
    <w:p w14:paraId="06CD7BE9" w14:textId="1965EB04" w:rsidR="00D24259" w:rsidRPr="0017203A" w:rsidRDefault="00D24259" w:rsidP="009D4010">
      <w:pPr>
        <w:autoSpaceDE w:val="0"/>
        <w:autoSpaceDN w:val="0"/>
        <w:adjustRightInd w:val="0"/>
        <w:spacing w:after="0" w:line="240" w:lineRule="auto"/>
        <w:rPr>
          <w:rFonts w:ascii="Lato" w:hAnsi="Lato"/>
          <w:i/>
          <w:iCs/>
        </w:rPr>
      </w:pPr>
      <w:r w:rsidRPr="0017203A">
        <w:rPr>
          <w:rFonts w:ascii="Lato" w:hAnsi="Lato"/>
          <w:i/>
          <w:iCs/>
        </w:rPr>
        <w:t xml:space="preserve">fig. </w:t>
      </w:r>
      <w:r w:rsidR="003B4BA4">
        <w:rPr>
          <w:rFonts w:ascii="Lato" w:hAnsi="Lato"/>
          <w:i/>
          <w:iCs/>
        </w:rPr>
        <w:t>5</w:t>
      </w:r>
      <w:r w:rsidRPr="0017203A">
        <w:rPr>
          <w:rFonts w:ascii="Lato" w:hAnsi="Lato"/>
          <w:i/>
          <w:iCs/>
        </w:rPr>
        <w:t xml:space="preserve"> – počty domů v blocích v letech 1843 a 2022</w:t>
      </w:r>
    </w:p>
    <w:p w14:paraId="722EF064" w14:textId="77777777" w:rsidR="00D24259" w:rsidRPr="0017203A" w:rsidRDefault="00D24259" w:rsidP="009D4010">
      <w:pPr>
        <w:autoSpaceDE w:val="0"/>
        <w:autoSpaceDN w:val="0"/>
        <w:adjustRightInd w:val="0"/>
        <w:spacing w:after="0" w:line="240" w:lineRule="auto"/>
        <w:rPr>
          <w:rFonts w:ascii="Lato" w:hAnsi="Lato"/>
          <w:i/>
          <w:iCs/>
        </w:rPr>
      </w:pPr>
    </w:p>
    <w:p w14:paraId="4D672D46" w14:textId="0DC93407" w:rsidR="00D24259" w:rsidRPr="0017203A" w:rsidRDefault="00D24259" w:rsidP="009D4010">
      <w:pPr>
        <w:autoSpaceDE w:val="0"/>
        <w:autoSpaceDN w:val="0"/>
        <w:adjustRightInd w:val="0"/>
        <w:spacing w:after="0" w:line="240" w:lineRule="auto"/>
        <w:rPr>
          <w:rFonts w:ascii="Lato" w:hAnsi="Lato"/>
          <w:i/>
          <w:iCs/>
        </w:rPr>
      </w:pPr>
      <w:r w:rsidRPr="0017203A">
        <w:rPr>
          <w:rFonts w:ascii="Lato" w:hAnsi="Lato"/>
          <w:i/>
          <w:iCs/>
          <w:noProof/>
        </w:rPr>
        <w:drawing>
          <wp:inline distT="0" distB="0" distL="0" distR="0" wp14:anchorId="341D85A2" wp14:editId="4D24311A">
            <wp:extent cx="2987602" cy="2553195"/>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4192" cy="2575918"/>
                    </a:xfrm>
                    <a:prstGeom prst="rect">
                      <a:avLst/>
                    </a:prstGeom>
                    <a:noFill/>
                    <a:ln>
                      <a:noFill/>
                    </a:ln>
                  </pic:spPr>
                </pic:pic>
              </a:graphicData>
            </a:graphic>
          </wp:inline>
        </w:drawing>
      </w:r>
      <w:r w:rsidRPr="0017203A">
        <w:rPr>
          <w:rFonts w:ascii="Lato" w:hAnsi="Lato"/>
          <w:i/>
          <w:iCs/>
          <w:noProof/>
        </w:rPr>
        <w:drawing>
          <wp:inline distT="0" distB="0" distL="0" distR="0" wp14:anchorId="6142012B" wp14:editId="70BCF691">
            <wp:extent cx="2636323" cy="2548590"/>
            <wp:effectExtent l="0" t="0" r="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0216" cy="2571688"/>
                    </a:xfrm>
                    <a:prstGeom prst="rect">
                      <a:avLst/>
                    </a:prstGeom>
                    <a:noFill/>
                    <a:ln>
                      <a:noFill/>
                    </a:ln>
                  </pic:spPr>
                </pic:pic>
              </a:graphicData>
            </a:graphic>
          </wp:inline>
        </w:drawing>
      </w:r>
    </w:p>
    <w:p w14:paraId="146B77D7" w14:textId="77777777" w:rsidR="00D24259" w:rsidRPr="0017203A" w:rsidRDefault="00D24259" w:rsidP="009D4010">
      <w:pPr>
        <w:autoSpaceDE w:val="0"/>
        <w:autoSpaceDN w:val="0"/>
        <w:adjustRightInd w:val="0"/>
        <w:spacing w:after="0" w:line="240" w:lineRule="auto"/>
        <w:rPr>
          <w:rFonts w:ascii="Lato" w:hAnsi="Lato"/>
          <w:i/>
          <w:iCs/>
        </w:rPr>
      </w:pPr>
    </w:p>
    <w:p w14:paraId="3300AB1E" w14:textId="07A8C6B9" w:rsidR="00D24259" w:rsidRPr="0017203A" w:rsidRDefault="00D24259" w:rsidP="003B4BA4">
      <w:pPr>
        <w:rPr>
          <w:rFonts w:ascii="Lato" w:hAnsi="Lato"/>
          <w:i/>
          <w:iCs/>
        </w:rPr>
      </w:pPr>
    </w:p>
    <w:sectPr w:rsidR="00D24259" w:rsidRPr="0017203A" w:rsidSect="005B60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6142" w14:textId="77777777" w:rsidR="00CD37BD" w:rsidRDefault="00CD37BD" w:rsidP="00332DFA">
      <w:pPr>
        <w:spacing w:after="0" w:line="240" w:lineRule="auto"/>
      </w:pPr>
      <w:r>
        <w:separator/>
      </w:r>
    </w:p>
  </w:endnote>
  <w:endnote w:type="continuationSeparator" w:id="0">
    <w:p w14:paraId="58F617CC" w14:textId="77777777" w:rsidR="00CD37BD" w:rsidRDefault="00CD37BD" w:rsidP="0033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E303" w14:textId="77777777" w:rsidR="00CD37BD" w:rsidRDefault="00CD37BD" w:rsidP="00332DFA">
      <w:pPr>
        <w:spacing w:after="0" w:line="240" w:lineRule="auto"/>
      </w:pPr>
      <w:r>
        <w:separator/>
      </w:r>
    </w:p>
  </w:footnote>
  <w:footnote w:type="continuationSeparator" w:id="0">
    <w:p w14:paraId="2110FC0F" w14:textId="77777777" w:rsidR="00CD37BD" w:rsidRDefault="00CD37BD" w:rsidP="00332DFA">
      <w:pPr>
        <w:spacing w:after="0" w:line="240" w:lineRule="auto"/>
      </w:pPr>
      <w:r>
        <w:continuationSeparator/>
      </w:r>
    </w:p>
  </w:footnote>
  <w:footnote w:id="1">
    <w:p w14:paraId="1138527A" w14:textId="77777777" w:rsidR="00B04F72" w:rsidRDefault="00B04F72" w:rsidP="00B04F72">
      <w:pPr>
        <w:pStyle w:val="Textpoznpodarou"/>
      </w:pPr>
      <w:r>
        <w:rPr>
          <w:rStyle w:val="Znakapoznpodarou"/>
        </w:rPr>
        <w:footnoteRef/>
      </w:r>
      <w:r>
        <w:t xml:space="preserve"> </w:t>
      </w:r>
      <w:r w:rsidRPr="00332DFA">
        <w:t>https://www.czso.cz/csu/czso/statistiky</w:t>
      </w:r>
    </w:p>
  </w:footnote>
  <w:footnote w:id="2">
    <w:p w14:paraId="4ECC814B" w14:textId="77777777" w:rsidR="00E56A95" w:rsidRPr="00DD098F" w:rsidRDefault="00E56A95" w:rsidP="00E56A95">
      <w:pPr>
        <w:spacing w:after="0" w:line="276" w:lineRule="auto"/>
        <w:rPr>
          <w:rFonts w:ascii="Lato" w:eastAsia="Times New Roman" w:hAnsi="Lato" w:cstheme="minorHAnsi"/>
          <w:sz w:val="20"/>
          <w:lang w:eastAsia="cs-CZ"/>
        </w:rPr>
      </w:pPr>
      <w:r>
        <w:rPr>
          <w:rStyle w:val="Znakapoznpodarou"/>
        </w:rPr>
        <w:footnoteRef/>
      </w:r>
      <w:r>
        <w:t xml:space="preserve"> </w:t>
      </w:r>
      <w:r w:rsidRPr="00E56A95">
        <w:rPr>
          <w:sz w:val="20"/>
          <w:szCs w:val="20"/>
        </w:rPr>
        <w:t>MELICHAR, Jaroslav, ed.: </w:t>
      </w:r>
      <w:r w:rsidRPr="00E56A95">
        <w:rPr>
          <w:i/>
          <w:iCs/>
          <w:sz w:val="20"/>
          <w:szCs w:val="20"/>
        </w:rPr>
        <w:t>Vlastivěda Šluknovského výběžku pro školy a veřejnost.</w:t>
      </w:r>
      <w:r w:rsidRPr="00E56A95">
        <w:rPr>
          <w:sz w:val="20"/>
          <w:szCs w:val="20"/>
        </w:rPr>
        <w:t xml:space="preserve"> Šluknov: Sdružení pro rozvoj Šluknovska, 2008, 250 s. ISBN 978-80-254-1704-1.</w:t>
      </w:r>
    </w:p>
    <w:p w14:paraId="086D63E0" w14:textId="1688EE9E" w:rsidR="00E56A95" w:rsidRDefault="00E56A95">
      <w:pPr>
        <w:pStyle w:val="Textpoznpodarou"/>
      </w:pPr>
    </w:p>
  </w:footnote>
  <w:footnote w:id="3">
    <w:p w14:paraId="37D00158" w14:textId="2139F8BF" w:rsidR="00982979" w:rsidRDefault="00982979">
      <w:pPr>
        <w:pStyle w:val="Textpoznpodarou"/>
      </w:pPr>
      <w:r>
        <w:rPr>
          <w:rStyle w:val="Znakapoznpodarou"/>
        </w:rPr>
        <w:footnoteRef/>
      </w:r>
      <w:r>
        <w:t xml:space="preserve"> Zpřesnění míry zastoupení struktury v sídlech je též předmětem výzkumu na základě analýzy historických mapových podkladů a deskripce jejích charakteristik. Obojí pomůže upřesnit rozhraní mezi řešenou strukturou a strukturami </w:t>
      </w:r>
      <w:r w:rsidR="002413CC">
        <w:t>odlišnými,</w:t>
      </w:r>
      <w:r>
        <w:t xml:space="preserve"> a tudíž určit míru výskytu této struktury.</w:t>
      </w:r>
    </w:p>
  </w:footnote>
  <w:footnote w:id="4">
    <w:p w14:paraId="5526DCAE" w14:textId="77777777" w:rsidR="0070464B" w:rsidRDefault="0070464B" w:rsidP="0070464B">
      <w:pPr>
        <w:pStyle w:val="Textpoznpodarou"/>
      </w:pPr>
      <w:r>
        <w:rPr>
          <w:rStyle w:val="Znakapoznpodarou"/>
        </w:rPr>
        <w:footnoteRef/>
      </w:r>
      <w:r>
        <w:t xml:space="preserve"> aplikace 38 geoportálu NPÚ, autorem datové sady aplikace je Ing. arch. Karel Kuča</w:t>
      </w:r>
    </w:p>
  </w:footnote>
  <w:footnote w:id="5">
    <w:p w14:paraId="4A44903B" w14:textId="57793E02" w:rsidR="00252D5B" w:rsidRPr="00252D5B" w:rsidRDefault="00252D5B" w:rsidP="00252D5B">
      <w:pPr>
        <w:autoSpaceDE w:val="0"/>
        <w:autoSpaceDN w:val="0"/>
        <w:adjustRightInd w:val="0"/>
        <w:spacing w:after="0" w:line="240" w:lineRule="auto"/>
      </w:pPr>
      <w:r>
        <w:rPr>
          <w:rStyle w:val="Znakapoznpodarou"/>
        </w:rPr>
        <w:footnoteRef/>
      </w:r>
      <w:r>
        <w:t xml:space="preserve"> </w:t>
      </w:r>
      <w:r w:rsidR="00214441">
        <w:rPr>
          <w:sz w:val="20"/>
          <w:szCs w:val="20"/>
        </w:rPr>
        <w:t>KUČA</w:t>
      </w:r>
      <w:r w:rsidR="00214441" w:rsidRPr="00214441">
        <w:rPr>
          <w:sz w:val="20"/>
          <w:szCs w:val="20"/>
        </w:rPr>
        <w:t>, Karel -</w:t>
      </w:r>
      <w:r w:rsidR="00214441">
        <w:rPr>
          <w:sz w:val="20"/>
          <w:szCs w:val="20"/>
        </w:rPr>
        <w:t xml:space="preserve"> </w:t>
      </w:r>
      <w:r w:rsidR="00214441" w:rsidRPr="00214441">
        <w:rPr>
          <w:sz w:val="20"/>
          <w:szCs w:val="20"/>
        </w:rPr>
        <w:t>Oblasti dochovaných strukturálně výrazných plužin v České republice. Karel Kuča. Zprávy památkové péče Roč. 74, č. 1 (2014), s. 34-49</w:t>
      </w:r>
    </w:p>
    <w:p w14:paraId="2218FC3B" w14:textId="5631C48C" w:rsidR="00252D5B" w:rsidRDefault="00252D5B" w:rsidP="00252D5B">
      <w:pPr>
        <w:pStyle w:val="Textpoznpodarou"/>
      </w:pPr>
    </w:p>
  </w:footnote>
  <w:footnote w:id="6">
    <w:p w14:paraId="160B566B" w14:textId="5D279AB5" w:rsidR="00026843" w:rsidRDefault="00026843">
      <w:pPr>
        <w:pStyle w:val="Textpoznpodarou"/>
      </w:pPr>
      <w:r>
        <w:rPr>
          <w:rStyle w:val="Znakapoznpodarou"/>
        </w:rPr>
        <w:footnoteRef/>
      </w:r>
      <w:r>
        <w:t xml:space="preserve"> V základu se jedná o mapy stabilního katastru, III. vojenského mapování a mapy ze sady S-1952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3D5"/>
    <w:rsid w:val="00026843"/>
    <w:rsid w:val="00037C09"/>
    <w:rsid w:val="000618FD"/>
    <w:rsid w:val="0006527D"/>
    <w:rsid w:val="00080AEE"/>
    <w:rsid w:val="000A3B5F"/>
    <w:rsid w:val="000C360B"/>
    <w:rsid w:val="000D234A"/>
    <w:rsid w:val="00110474"/>
    <w:rsid w:val="00117B07"/>
    <w:rsid w:val="0012211B"/>
    <w:rsid w:val="00131814"/>
    <w:rsid w:val="0017203A"/>
    <w:rsid w:val="001F2501"/>
    <w:rsid w:val="00206780"/>
    <w:rsid w:val="00214441"/>
    <w:rsid w:val="002413CC"/>
    <w:rsid w:val="00252D5B"/>
    <w:rsid w:val="00280FD6"/>
    <w:rsid w:val="00293F43"/>
    <w:rsid w:val="00311696"/>
    <w:rsid w:val="00332DFA"/>
    <w:rsid w:val="00366949"/>
    <w:rsid w:val="003B4BA4"/>
    <w:rsid w:val="003E1E9F"/>
    <w:rsid w:val="0042536D"/>
    <w:rsid w:val="0043150B"/>
    <w:rsid w:val="0044479E"/>
    <w:rsid w:val="004704CE"/>
    <w:rsid w:val="004764B4"/>
    <w:rsid w:val="004C3C3C"/>
    <w:rsid w:val="004E1F6E"/>
    <w:rsid w:val="00512073"/>
    <w:rsid w:val="0054364D"/>
    <w:rsid w:val="005758ED"/>
    <w:rsid w:val="005A03D5"/>
    <w:rsid w:val="005B60CC"/>
    <w:rsid w:val="005C21C5"/>
    <w:rsid w:val="00611970"/>
    <w:rsid w:val="00625ECD"/>
    <w:rsid w:val="00641C38"/>
    <w:rsid w:val="00644ADB"/>
    <w:rsid w:val="00651CEC"/>
    <w:rsid w:val="006B1E79"/>
    <w:rsid w:val="006E1472"/>
    <w:rsid w:val="0070249C"/>
    <w:rsid w:val="0070464B"/>
    <w:rsid w:val="00711204"/>
    <w:rsid w:val="00713A47"/>
    <w:rsid w:val="00770EA9"/>
    <w:rsid w:val="007A65FA"/>
    <w:rsid w:val="007C10F5"/>
    <w:rsid w:val="007F690F"/>
    <w:rsid w:val="00816680"/>
    <w:rsid w:val="00820EF5"/>
    <w:rsid w:val="00852692"/>
    <w:rsid w:val="0085772D"/>
    <w:rsid w:val="008A77EA"/>
    <w:rsid w:val="008B0FDE"/>
    <w:rsid w:val="00970E27"/>
    <w:rsid w:val="00982979"/>
    <w:rsid w:val="009910A1"/>
    <w:rsid w:val="00997B70"/>
    <w:rsid w:val="009D4010"/>
    <w:rsid w:val="009D727B"/>
    <w:rsid w:val="009F20E3"/>
    <w:rsid w:val="00A70184"/>
    <w:rsid w:val="00A768A1"/>
    <w:rsid w:val="00AB3E99"/>
    <w:rsid w:val="00AD7EB4"/>
    <w:rsid w:val="00AF227C"/>
    <w:rsid w:val="00B04F72"/>
    <w:rsid w:val="00B13AAB"/>
    <w:rsid w:val="00B162EA"/>
    <w:rsid w:val="00B24FCF"/>
    <w:rsid w:val="00B43A84"/>
    <w:rsid w:val="00B6460E"/>
    <w:rsid w:val="00B90DFC"/>
    <w:rsid w:val="00B93F40"/>
    <w:rsid w:val="00BE17C3"/>
    <w:rsid w:val="00C0132A"/>
    <w:rsid w:val="00C47906"/>
    <w:rsid w:val="00C8265E"/>
    <w:rsid w:val="00C9178B"/>
    <w:rsid w:val="00C91C2F"/>
    <w:rsid w:val="00CA1F98"/>
    <w:rsid w:val="00CD37BD"/>
    <w:rsid w:val="00CE164B"/>
    <w:rsid w:val="00D24259"/>
    <w:rsid w:val="00D31B77"/>
    <w:rsid w:val="00DD098F"/>
    <w:rsid w:val="00E36B85"/>
    <w:rsid w:val="00E429C1"/>
    <w:rsid w:val="00E432F0"/>
    <w:rsid w:val="00E453FB"/>
    <w:rsid w:val="00E56A95"/>
    <w:rsid w:val="00E81ED6"/>
    <w:rsid w:val="00E96975"/>
    <w:rsid w:val="00EE48A3"/>
    <w:rsid w:val="00F14E89"/>
    <w:rsid w:val="00F2328C"/>
    <w:rsid w:val="00F357C2"/>
    <w:rsid w:val="00F448D7"/>
    <w:rsid w:val="00F47B21"/>
    <w:rsid w:val="00F66457"/>
    <w:rsid w:val="00FD0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B384"/>
  <w15:docId w15:val="{E1E31544-E568-4509-B4E1-830DB3C8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32D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2DFA"/>
    <w:rPr>
      <w:sz w:val="20"/>
      <w:szCs w:val="20"/>
    </w:rPr>
  </w:style>
  <w:style w:type="character" w:styleId="Znakapoznpodarou">
    <w:name w:val="footnote reference"/>
    <w:basedOn w:val="Standardnpsmoodstavce"/>
    <w:uiPriority w:val="99"/>
    <w:semiHidden/>
    <w:unhideWhenUsed/>
    <w:rsid w:val="00332DFA"/>
    <w:rPr>
      <w:vertAlign w:val="superscript"/>
    </w:rPr>
  </w:style>
  <w:style w:type="character" w:customStyle="1" w:styleId="sourcedocument">
    <w:name w:val="sourcedocument"/>
    <w:basedOn w:val="Standardnpsmoodstavce"/>
    <w:rsid w:val="00214441"/>
  </w:style>
  <w:style w:type="character" w:styleId="Hypertextovodkaz">
    <w:name w:val="Hyperlink"/>
    <w:basedOn w:val="Standardnpsmoodstavce"/>
    <w:uiPriority w:val="99"/>
    <w:unhideWhenUsed/>
    <w:rsid w:val="00970E27"/>
    <w:rPr>
      <w:color w:val="0563C1" w:themeColor="hyperlink"/>
      <w:u w:val="single"/>
    </w:rPr>
  </w:style>
  <w:style w:type="character" w:styleId="Nevyeenzmnka">
    <w:name w:val="Unresolved Mention"/>
    <w:basedOn w:val="Standardnpsmoodstavce"/>
    <w:uiPriority w:val="99"/>
    <w:semiHidden/>
    <w:unhideWhenUsed/>
    <w:rsid w:val="0097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3995">
      <w:bodyDiv w:val="1"/>
      <w:marLeft w:val="0"/>
      <w:marRight w:val="0"/>
      <w:marTop w:val="0"/>
      <w:marBottom w:val="0"/>
      <w:divBdr>
        <w:top w:val="none" w:sz="0" w:space="0" w:color="auto"/>
        <w:left w:val="none" w:sz="0" w:space="0" w:color="auto"/>
        <w:bottom w:val="none" w:sz="0" w:space="0" w:color="auto"/>
        <w:right w:val="none" w:sz="0" w:space="0" w:color="auto"/>
      </w:divBdr>
    </w:div>
    <w:div w:id="586421467">
      <w:bodyDiv w:val="1"/>
      <w:marLeft w:val="0"/>
      <w:marRight w:val="0"/>
      <w:marTop w:val="0"/>
      <w:marBottom w:val="0"/>
      <w:divBdr>
        <w:top w:val="none" w:sz="0" w:space="0" w:color="auto"/>
        <w:left w:val="none" w:sz="0" w:space="0" w:color="auto"/>
        <w:bottom w:val="none" w:sz="0" w:space="0" w:color="auto"/>
        <w:right w:val="none" w:sz="0" w:space="0" w:color="auto"/>
      </w:divBdr>
    </w:div>
    <w:div w:id="779878625">
      <w:bodyDiv w:val="1"/>
      <w:marLeft w:val="0"/>
      <w:marRight w:val="0"/>
      <w:marTop w:val="0"/>
      <w:marBottom w:val="0"/>
      <w:divBdr>
        <w:top w:val="none" w:sz="0" w:space="0" w:color="auto"/>
        <w:left w:val="none" w:sz="0" w:space="0" w:color="auto"/>
        <w:bottom w:val="none" w:sz="0" w:space="0" w:color="auto"/>
        <w:right w:val="none" w:sz="0" w:space="0" w:color="auto"/>
      </w:divBdr>
    </w:div>
    <w:div w:id="155388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ur.cz"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uzkumypamatek.cz/pdf/2000-02-18.pdf"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gs.cuzk.cz/archiv/"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geoportal.npu.cz/webappbuilder/apps/38/"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czso.cz/csu/czso/statistiky" TargetMode="Externa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9B7E-200F-44F8-8BE4-AEDBF2FB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Roeselova, Sara</dc:creator>
  <cp:keywords/>
  <dc:description/>
  <cp:lastModifiedBy>Roeselova, Sara</cp:lastModifiedBy>
  <cp:revision>3</cp:revision>
  <dcterms:created xsi:type="dcterms:W3CDTF">2022-08-26T19:44:00Z</dcterms:created>
  <dcterms:modified xsi:type="dcterms:W3CDTF">2022-08-26T20:03:00Z</dcterms:modified>
</cp:coreProperties>
</file>