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FB43" w14:textId="77777777" w:rsidR="003F0646" w:rsidRPr="003352D9" w:rsidRDefault="003F0646" w:rsidP="003F0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</w:pPr>
      <w:r w:rsidRPr="003352D9"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  <w:t>Ing. arch. Alena Štíchová</w:t>
      </w:r>
    </w:p>
    <w:p w14:paraId="2F2B210B" w14:textId="77777777" w:rsidR="003F0646" w:rsidRPr="003352D9" w:rsidRDefault="003F0646" w:rsidP="003F0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</w:pPr>
      <w:r w:rsidRPr="003352D9"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  <w:t>Ing. arch. Jana Zdráhalová, Ph.D.</w:t>
      </w:r>
    </w:p>
    <w:p w14:paraId="249F6576" w14:textId="77777777" w:rsidR="003F0646" w:rsidRPr="003352D9" w:rsidRDefault="003F0646" w:rsidP="003F0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</w:pPr>
      <w:r w:rsidRPr="003352D9"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  <w:t>Ústav urbanismu 15119</w:t>
      </w:r>
    </w:p>
    <w:p w14:paraId="120417C4" w14:textId="77777777" w:rsidR="003F0646" w:rsidRPr="003352D9" w:rsidRDefault="003F0646" w:rsidP="003F0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</w:pPr>
      <w:r w:rsidRPr="003352D9">
        <w:rPr>
          <w:rStyle w:val="normaltextrun"/>
          <w:rFonts w:ascii="Calibri" w:hAnsi="Calibri" w:cs="Calibri"/>
          <w:iCs/>
          <w:color w:val="7F7F7F" w:themeColor="text1" w:themeTint="80"/>
          <w:sz w:val="22"/>
          <w:szCs w:val="22"/>
        </w:rPr>
        <w:t>Doktorský workshop 2022</w:t>
      </w:r>
    </w:p>
    <w:p w14:paraId="42108103" w14:textId="77777777" w:rsidR="003F0646" w:rsidRPr="003F0646" w:rsidRDefault="003F0646" w:rsidP="003F0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E321C85" w14:textId="77777777" w:rsidR="003F0646" w:rsidRPr="003F0646" w:rsidRDefault="003F0646" w:rsidP="003F0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  <w:r w:rsidRPr="003F0646">
        <w:rPr>
          <w:rStyle w:val="normaltextrun"/>
          <w:rFonts w:ascii="Calibri" w:hAnsi="Calibri" w:cs="Calibri"/>
          <w:b/>
          <w:sz w:val="28"/>
          <w:szCs w:val="28"/>
        </w:rPr>
        <w:t>Soukromě vlastněná, veřejně přístupná prostranství Prahy po roce 1989</w:t>
      </w:r>
    </w:p>
    <w:p w14:paraId="337CD848" w14:textId="77777777" w:rsidR="003F0646" w:rsidRPr="003F0646" w:rsidRDefault="003F0646" w:rsidP="003F0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7822450" w14:textId="77777777" w:rsidR="00E87565" w:rsidRPr="00713F33" w:rsidRDefault="00E87565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b/>
          <w:sz w:val="22"/>
          <w:szCs w:val="22"/>
        </w:rPr>
        <w:t>Uvedení do problematiky</w:t>
      </w:r>
    </w:p>
    <w:p w14:paraId="36B7E8F4" w14:textId="1DC8F614" w:rsidR="003F0646" w:rsidRPr="00713F33" w:rsidRDefault="003F0646" w:rsidP="00C71E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>Nové socioekonomické podmínky po Sametové revoluci umožnily vznik nových urbanistických typologií, které nově definují vztahy mezi vlastnictvím, přístupností a správou. Tyto typologie začínají výrazně ovlivňovat podobu měst, vnímání a užívání města</w:t>
      </w:r>
      <w:r w:rsidR="00737FBF"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a tím mění identitu našich sídel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>. Jednou z nich jsou soukromě vlastněná, veřejně přístupná veřejná prostranství (SVVP</w:t>
      </w:r>
      <w:r w:rsidR="003352D9">
        <w:rPr>
          <w:rStyle w:val="normaltextrun"/>
          <w:rFonts w:asciiTheme="minorHAnsi" w:hAnsiTheme="minorHAnsi" w:cstheme="minorHAnsi"/>
          <w:sz w:val="22"/>
          <w:szCs w:val="22"/>
        </w:rPr>
        <w:t xml:space="preserve"> prostranství)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, která v Praze vznikají zejména v nových realizacích administrativních a rezidenčních komplexů. </w:t>
      </w:r>
    </w:p>
    <w:p w14:paraId="4870B4F4" w14:textId="20C9DD9C" w:rsidR="003F0646" w:rsidRPr="00713F33" w:rsidRDefault="003F0646" w:rsidP="00713F33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Vymezení veřejného prostranství bez jasně fyzicky vyjádřených majetkových vztahů způsobuje </w:t>
      </w:r>
      <w:r w:rsidRPr="00713F33">
        <w:rPr>
          <w:rStyle w:val="spellingerror"/>
          <w:rFonts w:asciiTheme="minorHAnsi" w:hAnsiTheme="minorHAnsi" w:cstheme="minorHAnsi"/>
          <w:sz w:val="22"/>
          <w:szCs w:val="22"/>
        </w:rPr>
        <w:t>rozostřování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hranic mezi veřejným a soukromým prostranstvím a vede k nejistotě obyvatel ohledně vhodného </w:t>
      </w:r>
      <w:r w:rsidR="00642990"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a přípustného 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chování a využívání těchto míst. </w:t>
      </w:r>
    </w:p>
    <w:p w14:paraId="0EE9981D" w14:textId="079A57B7" w:rsidR="003352D9" w:rsidRDefault="00BE11A9" w:rsidP="003352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Debata o privatizaci, právu na město, nových typech a nejednoznačnosti veřejných prostranství je v současné době velmi obsáhlá. Je ovšem</w:t>
      </w:r>
      <w:r w:rsidR="00177ED8"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nutné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75E3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poznamenat</w:t>
      </w:r>
      <w:bookmarkStart w:id="0" w:name="_GoBack"/>
      <w:bookmarkEnd w:id="0"/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že výraz “veřejný” </w:t>
      </w:r>
      <w:r w:rsidR="002C22A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 </w:t>
      </w:r>
      <w:r w:rsidR="0028118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vždy 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znamená dobrý a pojmy jako “privatizace” a “soukromý” jsou nutně negativní. </w:t>
      </w:r>
    </w:p>
    <w:p w14:paraId="26DAC617" w14:textId="1BF71E23" w:rsidR="00931F7F" w:rsidRPr="00713F33" w:rsidRDefault="00BE11A9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Problematikou soukromých veřejných prostranství se zabývá například britský architekt Matthew </w:t>
      </w:r>
      <w:r w:rsidRPr="00713F33">
        <w:rPr>
          <w:rStyle w:val="spellingerror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Carmona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který tvrdí, že </w:t>
      </w:r>
      <w:r w:rsidR="00177ED8"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veřejný</w:t>
      </w:r>
      <w:r w:rsidR="00177ED8"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</w:t>
      </w:r>
      <w:r w:rsidR="00177ED8"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soukromý</w:t>
      </w:r>
      <w:r w:rsidR="00177ED8"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mají svá vlastní negativa i pozitiva a že nezáleží na tom, kdo veřejné prostranství vlastní, ale na tom, jak jsou “doopravdy veřejné”. Jinými slovy zál</w:t>
      </w:r>
      <w:r w:rsidR="002C285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ží na tom, jaká jsou naše práva jako občanů v</w:t>
      </w:r>
      <w:r w:rsidR="00C71E4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tomto 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prostoru a jaké jsou vůči nám povinnosti těch, kdo </w:t>
      </w:r>
      <w:r w:rsidR="00C71E4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</w:t>
      </w:r>
      <w:r w:rsidRPr="00713F3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spravují.  </w:t>
      </w:r>
      <w:r w:rsidR="002C22A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Jako příklad některých </w:t>
      </w:r>
      <w:r w:rsidR="002C22A6">
        <w:rPr>
          <w:rStyle w:val="eop"/>
          <w:rFonts w:asciiTheme="minorHAnsi" w:hAnsiTheme="minorHAnsi" w:cstheme="minorHAnsi"/>
          <w:sz w:val="22"/>
          <w:szCs w:val="22"/>
        </w:rPr>
        <w:t>problémů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31F7F" w:rsidRPr="00713F33">
        <w:rPr>
          <w:rStyle w:val="eop"/>
          <w:rFonts w:asciiTheme="minorHAnsi" w:hAnsiTheme="minorHAnsi" w:cstheme="minorHAnsi"/>
          <w:sz w:val="22"/>
          <w:szCs w:val="22"/>
        </w:rPr>
        <w:t>SVVP</w:t>
      </w:r>
      <w:r w:rsidR="00F8660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prostranství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C22A6">
        <w:rPr>
          <w:rStyle w:val="eop"/>
          <w:rFonts w:asciiTheme="minorHAnsi" w:hAnsiTheme="minorHAnsi" w:cstheme="minorHAnsi"/>
          <w:sz w:val="22"/>
          <w:szCs w:val="22"/>
        </w:rPr>
        <w:t>ale uvádí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, že </w:t>
      </w:r>
      <w:r w:rsidR="00177ED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u 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>velkých developerů</w:t>
      </w:r>
      <w:r w:rsidR="002C22A6">
        <w:rPr>
          <w:rStyle w:val="eop"/>
          <w:rFonts w:asciiTheme="minorHAnsi" w:hAnsiTheme="minorHAnsi" w:cstheme="minorHAnsi"/>
          <w:sz w:val="22"/>
          <w:szCs w:val="22"/>
        </w:rPr>
        <w:t xml:space="preserve"> může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C22A6">
        <w:rPr>
          <w:rStyle w:val="eop"/>
          <w:rFonts w:asciiTheme="minorHAnsi" w:hAnsiTheme="minorHAnsi" w:cstheme="minorHAnsi"/>
          <w:sz w:val="22"/>
          <w:szCs w:val="22"/>
        </w:rPr>
        <w:t xml:space="preserve">v některých případech 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>dochá</w:t>
      </w:r>
      <w:r w:rsidR="002C22A6">
        <w:rPr>
          <w:rStyle w:val="eop"/>
          <w:rFonts w:asciiTheme="minorHAnsi" w:hAnsiTheme="minorHAnsi" w:cstheme="minorHAnsi"/>
          <w:sz w:val="22"/>
          <w:szCs w:val="22"/>
        </w:rPr>
        <w:t>zet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k „odloučení od lokality“, jelikož soustředí centrum své činnosti mimo konkrétní </w:t>
      </w:r>
      <w:r w:rsidR="00C71E46">
        <w:rPr>
          <w:rStyle w:val="eop"/>
          <w:rFonts w:asciiTheme="minorHAnsi" w:hAnsiTheme="minorHAnsi" w:cstheme="minorHAnsi"/>
          <w:sz w:val="22"/>
          <w:szCs w:val="22"/>
        </w:rPr>
        <w:t>území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>, kde development vzniká</w:t>
      </w:r>
      <w:r w:rsidR="00931F7F" w:rsidRPr="00713F33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31F7F" w:rsidRPr="00713F33">
        <w:rPr>
          <w:rStyle w:val="eop"/>
          <w:rFonts w:asciiTheme="minorHAnsi" w:hAnsiTheme="minorHAnsi" w:cstheme="minorHAnsi"/>
          <w:sz w:val="22"/>
          <w:szCs w:val="22"/>
        </w:rPr>
        <w:t>P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rostor se tak stává pouhým zbožím, které nezapadá do svého okolí. Soustředí se pouze na uživatele svého </w:t>
      </w:r>
      <w:r w:rsidR="002C285F" w:rsidRPr="00713F33">
        <w:rPr>
          <w:rStyle w:val="eop"/>
          <w:rFonts w:asciiTheme="minorHAnsi" w:hAnsiTheme="minorHAnsi" w:cstheme="minorHAnsi"/>
          <w:sz w:val="22"/>
          <w:szCs w:val="22"/>
        </w:rPr>
        <w:t>developmentu,</w:t>
      </w:r>
      <w:r w:rsidR="00BD371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a ne ostatní příchozí. </w:t>
      </w:r>
    </w:p>
    <w:p w14:paraId="31EE24D7" w14:textId="03B5FF8F" w:rsidR="00B74A0D" w:rsidRPr="00713F33" w:rsidRDefault="00B74A0D" w:rsidP="00713F33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Fonts w:asciiTheme="minorHAnsi" w:hAnsiTheme="minorHAnsi" w:cstheme="minorHAnsi"/>
          <w:sz w:val="22"/>
          <w:szCs w:val="22"/>
        </w:rPr>
        <w:t xml:space="preserve">Soukromě vlastněná veřejně přístupná </w:t>
      </w:r>
      <w:r w:rsidR="002C22A6">
        <w:rPr>
          <w:rFonts w:asciiTheme="minorHAnsi" w:hAnsiTheme="minorHAnsi" w:cstheme="minorHAnsi"/>
          <w:sz w:val="22"/>
          <w:szCs w:val="22"/>
        </w:rPr>
        <w:t>prostranství</w:t>
      </w:r>
      <w:r w:rsidRPr="00713F33">
        <w:rPr>
          <w:rFonts w:asciiTheme="minorHAnsi" w:hAnsiTheme="minorHAnsi" w:cstheme="minorHAnsi"/>
          <w:sz w:val="22"/>
          <w:szCs w:val="22"/>
        </w:rPr>
        <w:t xml:space="preserve"> ve městech jsou běžně navrhována například v New Yorku nebo </w:t>
      </w:r>
      <w:r w:rsidR="00827F97" w:rsidRPr="00713F33">
        <w:rPr>
          <w:rFonts w:asciiTheme="minorHAnsi" w:hAnsiTheme="minorHAnsi" w:cstheme="minorHAnsi"/>
          <w:sz w:val="22"/>
          <w:szCs w:val="22"/>
        </w:rPr>
        <w:t>L</w:t>
      </w:r>
      <w:r w:rsidRPr="00713F33">
        <w:rPr>
          <w:rFonts w:asciiTheme="minorHAnsi" w:hAnsiTheme="minorHAnsi" w:cstheme="minorHAnsi"/>
          <w:sz w:val="22"/>
          <w:szCs w:val="22"/>
        </w:rPr>
        <w:t xml:space="preserve">ondýně – </w:t>
      </w:r>
      <w:r w:rsidR="00827F97" w:rsidRPr="00713F33">
        <w:rPr>
          <w:rFonts w:asciiTheme="minorHAnsi" w:hAnsiTheme="minorHAnsi" w:cstheme="minorHAnsi"/>
          <w:sz w:val="22"/>
          <w:szCs w:val="22"/>
        </w:rPr>
        <w:t>pod názvem „</w:t>
      </w:r>
      <w:r w:rsidRPr="00713F33">
        <w:rPr>
          <w:rFonts w:asciiTheme="minorHAnsi" w:hAnsiTheme="minorHAnsi" w:cstheme="minorHAnsi"/>
          <w:sz w:val="22"/>
          <w:szCs w:val="22"/>
        </w:rPr>
        <w:t>POPS</w:t>
      </w:r>
      <w:r w:rsidR="00827F97" w:rsidRPr="00713F33">
        <w:rPr>
          <w:rFonts w:asciiTheme="minorHAnsi" w:hAnsiTheme="minorHAnsi" w:cstheme="minorHAnsi"/>
          <w:sz w:val="22"/>
          <w:szCs w:val="22"/>
        </w:rPr>
        <w:t>“</w:t>
      </w:r>
      <w:r w:rsidRPr="00713F33">
        <w:rPr>
          <w:rFonts w:asciiTheme="minorHAnsi" w:hAnsiTheme="minorHAnsi" w:cstheme="minorHAnsi"/>
          <w:sz w:val="22"/>
          <w:szCs w:val="22"/>
        </w:rPr>
        <w:t xml:space="preserve"> (Privately Owned Public Spaces). </w:t>
      </w:r>
      <w:r w:rsidR="00827F97" w:rsidRPr="00713F33">
        <w:rPr>
          <w:rFonts w:asciiTheme="minorHAnsi" w:hAnsiTheme="minorHAnsi" w:cstheme="minorHAnsi"/>
          <w:sz w:val="22"/>
          <w:szCs w:val="22"/>
        </w:rPr>
        <w:t>Jejich v</w:t>
      </w:r>
      <w:r w:rsidRPr="00713F33">
        <w:rPr>
          <w:rFonts w:asciiTheme="minorHAnsi" w:hAnsiTheme="minorHAnsi" w:cstheme="minorHAnsi"/>
          <w:sz w:val="22"/>
          <w:szCs w:val="22"/>
        </w:rPr>
        <w:t xml:space="preserve">ysoký výskyt </w:t>
      </w:r>
      <w:r w:rsidR="00806CD0">
        <w:rPr>
          <w:rFonts w:asciiTheme="minorHAnsi" w:hAnsiTheme="minorHAnsi" w:cstheme="minorHAnsi"/>
          <w:sz w:val="22"/>
          <w:szCs w:val="22"/>
        </w:rPr>
        <w:t>je dán</w:t>
      </w:r>
      <w:r w:rsidRPr="00713F33">
        <w:rPr>
          <w:rFonts w:asciiTheme="minorHAnsi" w:hAnsiTheme="minorHAnsi" w:cstheme="minorHAnsi"/>
          <w:sz w:val="22"/>
          <w:szCs w:val="22"/>
        </w:rPr>
        <w:t xml:space="preserve"> zejména v důsledku systému bonusového koeficientu podlažních ploch, </w:t>
      </w:r>
      <w:r w:rsidR="00806CD0">
        <w:rPr>
          <w:rFonts w:asciiTheme="minorHAnsi" w:hAnsiTheme="minorHAnsi" w:cstheme="minorHAnsi"/>
          <w:sz w:val="22"/>
          <w:szCs w:val="22"/>
        </w:rPr>
        <w:t xml:space="preserve">který developer získá </w:t>
      </w:r>
      <w:r w:rsidRPr="00713F33">
        <w:rPr>
          <w:rFonts w:asciiTheme="minorHAnsi" w:hAnsiTheme="minorHAnsi" w:cstheme="minorHAnsi"/>
          <w:sz w:val="22"/>
          <w:szCs w:val="22"/>
        </w:rPr>
        <w:t>ve chvíli, kdy v rámci svého pozemku vytvoří veřejné prostranství.</w:t>
      </w:r>
    </w:p>
    <w:p w14:paraId="180826B2" w14:textId="290F09E7" w:rsidR="003F0646" w:rsidRPr="00713F33" w:rsidRDefault="003F0646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Jaká je ale situace v České republice a zejména v Praze, kde se soustředí nejvíce zahraničního kapitálu? V českém diskurzu rezonuje téma veřejných prostranství zejména v posledních letech. Novými typologiemi veřejných prostorů se zabývají práce, které se věnují například tématům </w:t>
      </w:r>
      <w:r w:rsidRPr="00713F33">
        <w:rPr>
          <w:rStyle w:val="spellingerror"/>
          <w:rFonts w:asciiTheme="minorHAnsi" w:hAnsiTheme="minorHAnsi" w:cstheme="minorHAnsi"/>
          <w:sz w:val="22"/>
          <w:szCs w:val="22"/>
        </w:rPr>
        <w:t>gated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13F33">
        <w:rPr>
          <w:rStyle w:val="spellingerror"/>
          <w:rFonts w:asciiTheme="minorHAnsi" w:hAnsiTheme="minorHAnsi" w:cstheme="minorHAnsi"/>
          <w:sz w:val="22"/>
          <w:szCs w:val="22"/>
        </w:rPr>
        <w:t>communities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nebo nákupních center. Jen minimum prací se ale zaměřuje na architektonické a urbanistické ztvárnění prostorů v okolí residenčních či administrativních souborů realizovaných v období postsocialismu. 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02097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A tak přes zřejmý vliv, který mají na naše města </w:t>
      </w:r>
      <w:r w:rsidR="00D16872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a </w:t>
      </w:r>
      <w:r w:rsidR="00302097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na životy obyvatel toho stále </w:t>
      </w:r>
      <w:r w:rsidR="002C22A6">
        <w:rPr>
          <w:rStyle w:val="eop"/>
          <w:rFonts w:asciiTheme="minorHAnsi" w:hAnsiTheme="minorHAnsi" w:cstheme="minorHAnsi"/>
          <w:sz w:val="22"/>
          <w:szCs w:val="22"/>
        </w:rPr>
        <w:t xml:space="preserve">vím </w:t>
      </w:r>
      <w:r w:rsidR="00302097" w:rsidRPr="00713F33">
        <w:rPr>
          <w:rStyle w:val="eop"/>
          <w:rFonts w:asciiTheme="minorHAnsi" w:hAnsiTheme="minorHAnsi" w:cstheme="minorHAnsi"/>
          <w:sz w:val="22"/>
          <w:szCs w:val="22"/>
        </w:rPr>
        <w:t>velmi málo o způsobu a okolnostech vzniku SVVP</w:t>
      </w:r>
      <w:r w:rsidR="00F8660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prostranství</w:t>
      </w:r>
      <w:r w:rsidR="00302097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a o očekáváních, která do nich jejich t</w:t>
      </w:r>
      <w:r w:rsidR="007414B4">
        <w:rPr>
          <w:rStyle w:val="eop"/>
          <w:rFonts w:asciiTheme="minorHAnsi" w:hAnsiTheme="minorHAnsi" w:cstheme="minorHAnsi"/>
          <w:sz w:val="22"/>
          <w:szCs w:val="22"/>
        </w:rPr>
        <w:t>v</w:t>
      </w:r>
      <w:r w:rsidR="00302097" w:rsidRPr="00713F33">
        <w:rPr>
          <w:rStyle w:val="eop"/>
          <w:rFonts w:asciiTheme="minorHAnsi" w:hAnsiTheme="minorHAnsi" w:cstheme="minorHAnsi"/>
          <w:sz w:val="22"/>
          <w:szCs w:val="22"/>
        </w:rPr>
        <w:t>ůrci kladou a způsobu jejich přijetí lidmi.</w:t>
      </w:r>
    </w:p>
    <w:p w14:paraId="0BC1454C" w14:textId="77777777" w:rsidR="00642990" w:rsidRPr="00713F33" w:rsidRDefault="00642990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>Téma se stává urgentním také vzhledem k tomu, že se objem výstavby, která SVVP</w:t>
      </w:r>
      <w:r w:rsidR="00F86606"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prostranství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používá</w:t>
      </w:r>
      <w:r w:rsidR="00D16872" w:rsidRPr="00713F3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neustále zvětšuje i například tím, jak se blíží realizace výstavby na velkých transformačních územích (Holešovice – Bubny, Smíchov, Jihozápadní město).</w:t>
      </w:r>
      <w:r w:rsidR="000D380C"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08C24CB" w14:textId="77777777" w:rsidR="00BE11A9" w:rsidRPr="00713F33" w:rsidRDefault="00E87565" w:rsidP="00713F33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13F33">
        <w:rPr>
          <w:rFonts w:asciiTheme="minorHAnsi" w:hAnsiTheme="minorHAnsi" w:cstheme="minorHAnsi"/>
          <w:b/>
          <w:sz w:val="22"/>
          <w:szCs w:val="22"/>
        </w:rPr>
        <w:t>Zavedení pojmu soukromě vlastněných, veřejně přístupných prostranství</w:t>
      </w:r>
    </w:p>
    <w:p w14:paraId="6B6C2B5A" w14:textId="77777777" w:rsidR="00B74A0D" w:rsidRPr="00713F33" w:rsidRDefault="00B74A0D" w:rsidP="00FC325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Fonts w:asciiTheme="minorHAnsi" w:hAnsiTheme="minorHAnsi" w:cstheme="minorHAnsi"/>
          <w:sz w:val="22"/>
          <w:szCs w:val="22"/>
        </w:rPr>
        <w:t>Jedná se o veřejné prostory v soukromém vlastnictví, které poskytují a udržují soukromí developeři, kanceláře nebo majitelé obytných budov. Zahrnují náměstí, atri</w:t>
      </w:r>
      <w:r w:rsidR="000D380C" w:rsidRPr="00713F33">
        <w:rPr>
          <w:rFonts w:asciiTheme="minorHAnsi" w:hAnsiTheme="minorHAnsi" w:cstheme="minorHAnsi"/>
          <w:sz w:val="22"/>
          <w:szCs w:val="22"/>
        </w:rPr>
        <w:t>a,</w:t>
      </w:r>
      <w:r w:rsidRPr="00713F33">
        <w:rPr>
          <w:rFonts w:asciiTheme="minorHAnsi" w:hAnsiTheme="minorHAnsi" w:cstheme="minorHAnsi"/>
          <w:sz w:val="22"/>
          <w:szCs w:val="22"/>
        </w:rPr>
        <w:t xml:space="preserve"> malé parky </w:t>
      </w:r>
      <w:r w:rsidR="000D380C" w:rsidRPr="00713F33">
        <w:rPr>
          <w:rFonts w:asciiTheme="minorHAnsi" w:hAnsiTheme="minorHAnsi" w:cstheme="minorHAnsi"/>
          <w:sz w:val="22"/>
          <w:szCs w:val="22"/>
        </w:rPr>
        <w:t xml:space="preserve">aj. </w:t>
      </w:r>
      <w:r w:rsidRPr="00713F33">
        <w:rPr>
          <w:rFonts w:asciiTheme="minorHAnsi" w:hAnsiTheme="minorHAnsi" w:cstheme="minorHAnsi"/>
          <w:sz w:val="22"/>
          <w:szCs w:val="22"/>
        </w:rPr>
        <w:t>a jsou určené zejména k odpočinku, zábavě nebo konzumaci jídla. I když prostory vypadají jako veřejné, jejich použití je často omezeno ze strany majitelů.</w:t>
      </w:r>
      <w:r w:rsidR="000D380C" w:rsidRPr="0071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810F6" w14:textId="3AB952D0" w:rsidR="00E87565" w:rsidRPr="00713F33" w:rsidRDefault="00E87565" w:rsidP="00713F33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Fonts w:asciiTheme="minorHAnsi" w:hAnsiTheme="minorHAnsi" w:cstheme="minorHAnsi"/>
          <w:sz w:val="22"/>
          <w:szCs w:val="22"/>
        </w:rPr>
        <w:t>Soukromý majitel má právo na restrikci přístupu některým skupinám osob, dále je běžnou praxí monitorování pohybu pomocí kamer a implementace rest</w:t>
      </w:r>
      <w:r w:rsidR="007414B4">
        <w:rPr>
          <w:rFonts w:asciiTheme="minorHAnsi" w:hAnsiTheme="minorHAnsi" w:cstheme="minorHAnsi"/>
          <w:sz w:val="22"/>
          <w:szCs w:val="22"/>
        </w:rPr>
        <w:t>r</w:t>
      </w:r>
      <w:r w:rsidRPr="00713F33">
        <w:rPr>
          <w:rFonts w:asciiTheme="minorHAnsi" w:hAnsiTheme="minorHAnsi" w:cstheme="minorHAnsi"/>
          <w:sz w:val="22"/>
          <w:szCs w:val="22"/>
        </w:rPr>
        <w:t>ikcí některých aktivit (zákaz rozdávání letáků, shlukování se, fotografování, aj.). V realitě globálního podfinancování ale nemají veřejné správy města prostředky, aby udržovaly a vytvářely veřejná prostranství tak, jak si to může dovolit soukromý investor.</w:t>
      </w:r>
    </w:p>
    <w:p w14:paraId="293F6B2F" w14:textId="094CB4FE" w:rsidR="00E87565" w:rsidRPr="00713F33" w:rsidRDefault="00E87565" w:rsidP="00713F33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Fonts w:asciiTheme="minorHAnsi" w:hAnsiTheme="minorHAnsi" w:cstheme="minorHAnsi"/>
          <w:sz w:val="22"/>
          <w:szCs w:val="22"/>
        </w:rPr>
        <w:t>SVVP</w:t>
      </w:r>
      <w:r w:rsidR="00F86606" w:rsidRPr="00713F33">
        <w:rPr>
          <w:rFonts w:asciiTheme="minorHAnsi" w:hAnsiTheme="minorHAnsi" w:cstheme="minorHAnsi"/>
          <w:sz w:val="22"/>
          <w:szCs w:val="22"/>
        </w:rPr>
        <w:t xml:space="preserve"> prostranství</w:t>
      </w:r>
      <w:r w:rsidRPr="00713F33">
        <w:rPr>
          <w:rFonts w:asciiTheme="minorHAnsi" w:hAnsiTheme="minorHAnsi" w:cstheme="minorHAnsi"/>
          <w:sz w:val="22"/>
          <w:szCs w:val="22"/>
        </w:rPr>
        <w:t xml:space="preserve"> v Praze jsou</w:t>
      </w:r>
      <w:r w:rsidR="00F86606" w:rsidRPr="00713F33">
        <w:rPr>
          <w:rFonts w:asciiTheme="minorHAnsi" w:hAnsiTheme="minorHAnsi" w:cstheme="minorHAnsi"/>
          <w:sz w:val="22"/>
          <w:szCs w:val="22"/>
        </w:rPr>
        <w:t xml:space="preserve"> například:</w:t>
      </w:r>
      <w:r w:rsidRPr="00713F33">
        <w:rPr>
          <w:rFonts w:asciiTheme="minorHAnsi" w:hAnsiTheme="minorHAnsi" w:cstheme="minorHAnsi"/>
          <w:sz w:val="22"/>
          <w:szCs w:val="22"/>
        </w:rPr>
        <w:t xml:space="preserve"> Florentinum, Aviatica, DRN, Churchill, The Park aj. Jedná se zejména o veřejná prostranství vzniklá v rámci nových realizací administrativních nebo bytových komplexů.</w:t>
      </w:r>
    </w:p>
    <w:p w14:paraId="00FFBE4C" w14:textId="1C60701A" w:rsidR="00713F33" w:rsidRDefault="00BE11A9" w:rsidP="00713F33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13F33">
        <w:rPr>
          <w:rFonts w:asciiTheme="minorHAnsi" w:hAnsiTheme="minorHAnsi" w:cstheme="minorHAnsi"/>
          <w:sz w:val="22"/>
          <w:szCs w:val="22"/>
        </w:rPr>
        <w:t>Jednotlivá soukromě vlastněná, veřejně přístupná prostranství bu</w:t>
      </w:r>
      <w:r w:rsidR="007414B4">
        <w:rPr>
          <w:rFonts w:asciiTheme="minorHAnsi" w:hAnsiTheme="minorHAnsi" w:cstheme="minorHAnsi"/>
          <w:sz w:val="22"/>
          <w:szCs w:val="22"/>
        </w:rPr>
        <w:t>d</w:t>
      </w:r>
      <w:r w:rsidRPr="00713F33">
        <w:rPr>
          <w:rFonts w:asciiTheme="minorHAnsi" w:hAnsiTheme="minorHAnsi" w:cstheme="minorHAnsi"/>
          <w:sz w:val="22"/>
          <w:szCs w:val="22"/>
        </w:rPr>
        <w:t>ou mít dle naš</w:t>
      </w:r>
      <w:r w:rsidR="007414B4">
        <w:rPr>
          <w:rFonts w:asciiTheme="minorHAnsi" w:hAnsiTheme="minorHAnsi" w:cstheme="minorHAnsi"/>
          <w:sz w:val="22"/>
          <w:szCs w:val="22"/>
        </w:rPr>
        <w:t>e</w:t>
      </w:r>
      <w:r w:rsidRPr="00713F33">
        <w:rPr>
          <w:rFonts w:asciiTheme="minorHAnsi" w:hAnsiTheme="minorHAnsi" w:cstheme="minorHAnsi"/>
          <w:sz w:val="22"/>
          <w:szCs w:val="22"/>
        </w:rPr>
        <w:t>ho předpokladu specifický design, který bude vytvářet pobídky a bariéry ve způsobu užívání prostoru tak, aby majitel eliminoval rizika, která na sebe jeho správou bere. Dále</w:t>
      </w:r>
      <w:r w:rsidR="00FC3251">
        <w:rPr>
          <w:rFonts w:asciiTheme="minorHAnsi" w:hAnsiTheme="minorHAnsi" w:cstheme="minorHAnsi"/>
          <w:sz w:val="22"/>
          <w:szCs w:val="22"/>
        </w:rPr>
        <w:t xml:space="preserve"> </w:t>
      </w:r>
      <w:r w:rsidRPr="00713F33">
        <w:rPr>
          <w:rFonts w:asciiTheme="minorHAnsi" w:hAnsiTheme="minorHAnsi" w:cstheme="minorHAnsi"/>
          <w:sz w:val="22"/>
          <w:szCs w:val="22"/>
        </w:rPr>
        <w:t>budou mít specifickou atmosféru s definovaným způsobem užívání a kontrolou. V</w:t>
      </w:r>
      <w:r w:rsidR="00F86606" w:rsidRPr="00713F33">
        <w:rPr>
          <w:rFonts w:asciiTheme="minorHAnsi" w:hAnsiTheme="minorHAnsi" w:cstheme="minorHAnsi"/>
          <w:sz w:val="22"/>
          <w:szCs w:val="22"/>
        </w:rPr>
        <w:t> </w:t>
      </w:r>
      <w:r w:rsidRPr="00713F33">
        <w:rPr>
          <w:rFonts w:asciiTheme="minorHAnsi" w:hAnsiTheme="minorHAnsi" w:cstheme="minorHAnsi"/>
          <w:sz w:val="22"/>
          <w:szCs w:val="22"/>
        </w:rPr>
        <w:t>SVVP</w:t>
      </w:r>
      <w:r w:rsidR="00F86606" w:rsidRPr="00713F33">
        <w:rPr>
          <w:rFonts w:asciiTheme="minorHAnsi" w:hAnsiTheme="minorHAnsi" w:cstheme="minorHAnsi"/>
          <w:sz w:val="22"/>
          <w:szCs w:val="22"/>
        </w:rPr>
        <w:t xml:space="preserve"> </w:t>
      </w:r>
      <w:r w:rsidR="007414B4" w:rsidRPr="00713F33">
        <w:rPr>
          <w:rFonts w:asciiTheme="minorHAnsi" w:hAnsiTheme="minorHAnsi" w:cstheme="minorHAnsi"/>
          <w:sz w:val="22"/>
          <w:szCs w:val="22"/>
        </w:rPr>
        <w:t>prostranstvích</w:t>
      </w:r>
      <w:r w:rsidRPr="00713F33">
        <w:rPr>
          <w:rFonts w:asciiTheme="minorHAnsi" w:hAnsiTheme="minorHAnsi" w:cstheme="minorHAnsi"/>
          <w:sz w:val="22"/>
          <w:szCs w:val="22"/>
        </w:rPr>
        <w:t xml:space="preserve"> v porovnání s veřejně vlastněnými prostranstvím</w:t>
      </w:r>
      <w:r w:rsidR="00F86606" w:rsidRPr="00713F33">
        <w:rPr>
          <w:rFonts w:asciiTheme="minorHAnsi" w:hAnsiTheme="minorHAnsi" w:cstheme="minorHAnsi"/>
          <w:sz w:val="22"/>
          <w:szCs w:val="22"/>
        </w:rPr>
        <w:t>i</w:t>
      </w:r>
      <w:r w:rsidRPr="00713F33">
        <w:rPr>
          <w:rFonts w:asciiTheme="minorHAnsi" w:hAnsiTheme="minorHAnsi" w:cstheme="minorHAnsi"/>
          <w:sz w:val="22"/>
          <w:szCs w:val="22"/>
        </w:rPr>
        <w:t xml:space="preserve"> bude také pravděpodobně kladen větší důraz na architektonický design, kvalitu materiálů a údržbu.</w:t>
      </w:r>
    </w:p>
    <w:p w14:paraId="6E342360" w14:textId="77777777" w:rsidR="009F657E" w:rsidRPr="00713F33" w:rsidRDefault="009F657E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b/>
          <w:sz w:val="22"/>
          <w:szCs w:val="22"/>
        </w:rPr>
        <w:lastRenderedPageBreak/>
        <w:t>Cíle a řešení</w:t>
      </w:r>
    </w:p>
    <w:p w14:paraId="613E1BCD" w14:textId="77777777" w:rsidR="003F0646" w:rsidRPr="00713F33" w:rsidRDefault="003F0646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Tato práce řeší otázku, jak soukromá forma vlastnictví a správy ovlivňuje využití prostorů a jak mění identitu pražského veřejného prostoru. Snaží se identifikovat specifické vlastnosti </w:t>
      </w:r>
      <w:r w:rsidR="002213C1" w:rsidRPr="00713F33">
        <w:rPr>
          <w:rStyle w:val="normaltextrun"/>
          <w:rFonts w:asciiTheme="minorHAnsi" w:hAnsiTheme="minorHAnsi" w:cstheme="minorHAnsi"/>
          <w:sz w:val="22"/>
          <w:szCs w:val="22"/>
        </w:rPr>
        <w:t>SVVP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prostranství na úrovni hmotově-prostorové, kompoziční a materiálové, analyzovat mechanismy, kterými tato místa vznikají a vyhodnotit, jak jsou následně </w:t>
      </w:r>
      <w:r w:rsidR="009D224A" w:rsidRPr="00713F33">
        <w:rPr>
          <w:rStyle w:val="normaltextrun"/>
          <w:rFonts w:asciiTheme="minorHAnsi" w:hAnsiTheme="minorHAnsi" w:cstheme="minorHAnsi"/>
          <w:sz w:val="22"/>
          <w:szCs w:val="22"/>
        </w:rPr>
        <w:t>spravována</w:t>
      </w:r>
      <w:r w:rsidR="003E39B8"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a</w:t>
      </w:r>
      <w:r w:rsidR="009D224A" w:rsidRPr="00713F3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13F33">
        <w:rPr>
          <w:rStyle w:val="normaltextrun"/>
          <w:rFonts w:asciiTheme="minorHAnsi" w:hAnsiTheme="minorHAnsi" w:cstheme="minorHAnsi"/>
          <w:sz w:val="22"/>
          <w:szCs w:val="22"/>
        </w:rPr>
        <w:t>užívána. 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BD6B81" w14:textId="77777777" w:rsidR="000D380C" w:rsidRPr="00713F33" w:rsidRDefault="009D224A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V první řadě je </w:t>
      </w:r>
      <w:r w:rsidR="00A40AB3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třeba 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vytvořit seznam </w:t>
      </w:r>
      <w:r w:rsidR="000D380C" w:rsidRPr="00713F33">
        <w:rPr>
          <w:rStyle w:val="eop"/>
          <w:rFonts w:asciiTheme="minorHAnsi" w:hAnsiTheme="minorHAnsi" w:cstheme="minorHAnsi"/>
          <w:sz w:val="22"/>
          <w:szCs w:val="22"/>
        </w:rPr>
        <w:t>SVVP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prostranství 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vzniklých po roce 1989 na území vnitřního města Prahy a tyto prostory následně kategorizovat na základě prostorově-sociálních u</w:t>
      </w:r>
      <w:r w:rsidR="000D380C" w:rsidRPr="00713F33">
        <w:rPr>
          <w:rStyle w:val="eop"/>
          <w:rFonts w:asciiTheme="minorHAnsi" w:hAnsiTheme="minorHAnsi" w:cstheme="minorHAnsi"/>
          <w:sz w:val="22"/>
          <w:szCs w:val="22"/>
        </w:rPr>
        <w:t>k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azatelů (vel</w:t>
      </w:r>
      <w:r w:rsidR="00F806B8">
        <w:rPr>
          <w:rStyle w:val="eop"/>
          <w:rFonts w:asciiTheme="minorHAnsi" w:hAnsiTheme="minorHAnsi" w:cstheme="minorHAnsi"/>
          <w:sz w:val="22"/>
          <w:szCs w:val="22"/>
        </w:rPr>
        <w:t>i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kost, umístění, funkční náplň okolních budov, aktivity v prostoru, typy uživatelů, 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způsob zapojení sledovaného místa do struktury města, 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aj.). </w:t>
      </w:r>
      <w:r w:rsidR="000D380C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Zaměření je především na soubory sestávající se z více budov, vytvořené jedním záměrem. Typologie souborů je především obytná, administrativní, komerční či smíšená. </w:t>
      </w:r>
    </w:p>
    <w:p w14:paraId="4BD1FA25" w14:textId="427C6B89" w:rsidR="003E39B8" w:rsidRPr="00713F33" w:rsidRDefault="009D224A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Dále </w:t>
      </w:r>
      <w:r w:rsidR="00A40AB3" w:rsidRPr="00713F33">
        <w:rPr>
          <w:rStyle w:val="eop"/>
          <w:rFonts w:asciiTheme="minorHAnsi" w:hAnsiTheme="minorHAnsi" w:cstheme="minorHAnsi"/>
          <w:sz w:val="22"/>
          <w:szCs w:val="22"/>
        </w:rPr>
        <w:t>popsat jejich vznik, tedy příč</w:t>
      </w:r>
      <w:r w:rsidR="007414B4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A40AB3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ny, mechanismy vzniku, návrhy a legislativní prostředí po roce 1989. </w:t>
      </w:r>
      <w:r w:rsidR="00F86606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Cílem je zjistit, jaké jsou motivace pro vytváření souborů, které obsahují 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>SVVP prostranství, jaká očekávání mají účastníci procesu a jaké výhody poskytují svým majitelům a městu.</w:t>
      </w:r>
    </w:p>
    <w:p w14:paraId="517645D1" w14:textId="2195E7B0" w:rsidR="003E39B8" w:rsidRPr="00713F33" w:rsidRDefault="00A40AB3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Z jednotlivých kategorií pak vybrat pár zástupných příkladů – případových studií, kde 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provést analýzu využití prostranství - 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podrobněji zmapovat jak jejich fyzický návrh</w:t>
      </w:r>
      <w:r w:rsidR="00457BCE">
        <w:rPr>
          <w:rStyle w:val="eop"/>
          <w:rFonts w:asciiTheme="minorHAnsi" w:hAnsiTheme="minorHAnsi" w:cstheme="minorHAnsi"/>
          <w:sz w:val="22"/>
          <w:szCs w:val="22"/>
        </w:rPr>
        <w:t xml:space="preserve"> (mobiliář, zeleň, krajinářské prvky, materiály, vylučující prvky, počet otvorů směřujících do prostranství</w:t>
      </w:r>
      <w:r w:rsidR="00F806B8">
        <w:rPr>
          <w:rStyle w:val="eop"/>
          <w:rFonts w:asciiTheme="minorHAnsi" w:hAnsiTheme="minorHAnsi" w:cstheme="minorHAnsi"/>
          <w:sz w:val="22"/>
          <w:szCs w:val="22"/>
        </w:rPr>
        <w:t xml:space="preserve"> (konstituovanost), forma a funkce</w:t>
      </w:r>
      <w:r w:rsidR="00457BCE">
        <w:rPr>
          <w:rStyle w:val="eop"/>
          <w:rFonts w:asciiTheme="minorHAnsi" w:hAnsiTheme="minorHAnsi" w:cstheme="minorHAnsi"/>
          <w:sz w:val="22"/>
          <w:szCs w:val="22"/>
        </w:rPr>
        <w:t>, aj.)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, ale i vlastnictví a správa ovlivňují povahu aktivit v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>nich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(zastoupení mužů/žen/dětí, počty, délka a povaha mezilidských interakcí, poměr stacionárních a pohybových aktivit</w:t>
      </w:r>
      <w:r w:rsidR="00457BCE">
        <w:rPr>
          <w:rStyle w:val="eop"/>
          <w:rFonts w:asciiTheme="minorHAnsi" w:hAnsiTheme="minorHAnsi" w:cstheme="minorHAnsi"/>
          <w:sz w:val="22"/>
          <w:szCs w:val="22"/>
        </w:rPr>
        <w:t xml:space="preserve">, rozložení aktivit v čase, 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>aj.)</w:t>
      </w:r>
      <w:r w:rsidR="00F806B8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Cílem je zjistit, jak se SVVP prostranství svým využitím</w:t>
      </w:r>
      <w:r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>liší od běžných veřejných prostranství, porovnat jejich inkluzivitu pro všechny typy uživatelů, sledovat bezpečnost, pestrost využití, způsob vymáhání dodržování pravidel</w:t>
      </w:r>
      <w:r w:rsidR="00457BCE">
        <w:rPr>
          <w:rStyle w:val="eop"/>
          <w:rFonts w:asciiTheme="minorHAnsi" w:hAnsiTheme="minorHAnsi" w:cstheme="minorHAnsi"/>
          <w:sz w:val="22"/>
          <w:szCs w:val="22"/>
        </w:rPr>
        <w:t xml:space="preserve">, zapojení </w:t>
      </w:r>
      <w:r w:rsidR="00A61E43">
        <w:rPr>
          <w:rStyle w:val="eop"/>
          <w:rFonts w:asciiTheme="minorHAnsi" w:hAnsiTheme="minorHAnsi" w:cstheme="minorHAnsi"/>
          <w:sz w:val="22"/>
          <w:szCs w:val="22"/>
        </w:rPr>
        <w:t xml:space="preserve">prostranství </w:t>
      </w:r>
      <w:r w:rsidR="00457BCE">
        <w:rPr>
          <w:rStyle w:val="eop"/>
          <w:rFonts w:asciiTheme="minorHAnsi" w:hAnsiTheme="minorHAnsi" w:cstheme="minorHAnsi"/>
          <w:sz w:val="22"/>
          <w:szCs w:val="22"/>
        </w:rPr>
        <w:t>d</w:t>
      </w:r>
      <w:r w:rsidR="00F806B8">
        <w:rPr>
          <w:rStyle w:val="eop"/>
          <w:rFonts w:asciiTheme="minorHAnsi" w:hAnsiTheme="minorHAnsi" w:cstheme="minorHAnsi"/>
          <w:sz w:val="22"/>
          <w:szCs w:val="22"/>
        </w:rPr>
        <w:t>o</w:t>
      </w:r>
      <w:r w:rsidR="00457BCE">
        <w:rPr>
          <w:rStyle w:val="eop"/>
          <w:rFonts w:asciiTheme="minorHAnsi" w:hAnsiTheme="minorHAnsi" w:cstheme="minorHAnsi"/>
          <w:sz w:val="22"/>
          <w:szCs w:val="22"/>
        </w:rPr>
        <w:t xml:space="preserve"> struktury města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aj.</w:t>
      </w:r>
    </w:p>
    <w:p w14:paraId="41613DBD" w14:textId="77777777" w:rsidR="009D224A" w:rsidRPr="00713F33" w:rsidRDefault="00A40AB3" w:rsidP="00713F33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13F33">
        <w:rPr>
          <w:rStyle w:val="eop"/>
          <w:rFonts w:asciiTheme="minorHAnsi" w:hAnsiTheme="minorHAnsi" w:cstheme="minorHAnsi"/>
          <w:sz w:val="22"/>
          <w:szCs w:val="22"/>
        </w:rPr>
        <w:t>A následně vyhodnotit vliv těchto prostranství na identitu současného města.</w:t>
      </w:r>
      <w:r w:rsidR="003E39B8" w:rsidRPr="00713F33">
        <w:rPr>
          <w:rStyle w:val="eop"/>
          <w:rFonts w:asciiTheme="minorHAnsi" w:hAnsiTheme="minorHAnsi" w:cstheme="minorHAnsi"/>
          <w:sz w:val="22"/>
          <w:szCs w:val="22"/>
        </w:rPr>
        <w:t xml:space="preserve"> Popsat nové typologie veřejně přístupného prostranství a definovat formy jejich autentického využívání.</w:t>
      </w:r>
    </w:p>
    <w:sectPr w:rsidR="009D224A" w:rsidRPr="0071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6"/>
    <w:rsid w:val="000D380C"/>
    <w:rsid w:val="00177ED8"/>
    <w:rsid w:val="001876C0"/>
    <w:rsid w:val="002213C1"/>
    <w:rsid w:val="0028118A"/>
    <w:rsid w:val="002C22A6"/>
    <w:rsid w:val="002C285F"/>
    <w:rsid w:val="00302097"/>
    <w:rsid w:val="003352D9"/>
    <w:rsid w:val="003851EA"/>
    <w:rsid w:val="003D0EC0"/>
    <w:rsid w:val="003E39B8"/>
    <w:rsid w:val="003F0646"/>
    <w:rsid w:val="00457BCE"/>
    <w:rsid w:val="004C492C"/>
    <w:rsid w:val="00532760"/>
    <w:rsid w:val="00642990"/>
    <w:rsid w:val="00642C4F"/>
    <w:rsid w:val="00713F33"/>
    <w:rsid w:val="00737FBF"/>
    <w:rsid w:val="007414B4"/>
    <w:rsid w:val="00783FB2"/>
    <w:rsid w:val="00806CD0"/>
    <w:rsid w:val="00827F97"/>
    <w:rsid w:val="00931F7F"/>
    <w:rsid w:val="009D224A"/>
    <w:rsid w:val="009F657E"/>
    <w:rsid w:val="00A40AB3"/>
    <w:rsid w:val="00A61E43"/>
    <w:rsid w:val="00AC211D"/>
    <w:rsid w:val="00B74A0D"/>
    <w:rsid w:val="00BD3716"/>
    <w:rsid w:val="00BE11A9"/>
    <w:rsid w:val="00C71E46"/>
    <w:rsid w:val="00D16872"/>
    <w:rsid w:val="00D75E35"/>
    <w:rsid w:val="00E40CC9"/>
    <w:rsid w:val="00E87565"/>
    <w:rsid w:val="00F44572"/>
    <w:rsid w:val="00F806B8"/>
    <w:rsid w:val="00F86606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5758"/>
  <w15:chartTrackingRefBased/>
  <w15:docId w15:val="{6286877B-3735-46F5-98D7-78A473E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3F0646"/>
  </w:style>
  <w:style w:type="character" w:customStyle="1" w:styleId="eop">
    <w:name w:val="eop"/>
    <w:basedOn w:val="DefaultParagraphFont"/>
    <w:rsid w:val="003F0646"/>
  </w:style>
  <w:style w:type="character" w:customStyle="1" w:styleId="spellingerror">
    <w:name w:val="spellingerror"/>
    <w:basedOn w:val="DefaultParagraphFont"/>
    <w:rsid w:val="003F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2022-08-23T09:29:00Z</dcterms:created>
  <dcterms:modified xsi:type="dcterms:W3CDTF">2022-08-23T09:29:00Z</dcterms:modified>
</cp:coreProperties>
</file>