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3820" w14:textId="0EAABA9F" w:rsidR="00EB4C97" w:rsidRDefault="00513AA1" w:rsidP="00583867">
      <w:pPr>
        <w:pStyle w:val="Nzev"/>
      </w:pPr>
      <w:r>
        <w:t>Děti v nemocnici – perspektivy všech zúčastněných stran</w:t>
      </w:r>
    </w:p>
    <w:p w14:paraId="18A18629" w14:textId="6F4F16DC" w:rsidR="00583867" w:rsidRDefault="00583867" w:rsidP="00583867">
      <w:pPr>
        <w:pStyle w:val="Podnadpis"/>
      </w:pPr>
      <w:r w:rsidRPr="004E5E30">
        <w:rPr>
          <w:rStyle w:val="PodnadpisChar"/>
        </w:rPr>
        <w:t>Děti v nemocnici: Navrhování dětských oddělení ve všeobecných nemocnicích</w:t>
      </w:r>
    </w:p>
    <w:p w14:paraId="0251F308" w14:textId="0DAEC9FC" w:rsidR="00C32F4D" w:rsidRDefault="00581B0B" w:rsidP="004E5E30">
      <w:pPr>
        <w:pStyle w:val="Nadpis2"/>
      </w:pPr>
      <w:r>
        <w:t>Úvod</w:t>
      </w:r>
    </w:p>
    <w:p w14:paraId="05878D69" w14:textId="726494A6" w:rsidR="00581B0B" w:rsidRDefault="00581B0B" w:rsidP="00C32F4D">
      <w:r>
        <w:t xml:space="preserve">Téma dětských nemocnic obsahuje nesčetně problémů. Disertační práce se zaměřuje jenom na úzké spektrum a dalších se jenom dotkne. Děti v nemocnici mají různé potřeby dle typu obtíží (chronické vs. akutní), dle věku, dle délky hospitalizace. </w:t>
      </w:r>
      <w:r w:rsidR="00AC683F">
        <w:t xml:space="preserve">Výzkumy je ideální provádět na onkologických odděleních (resp. odděleních s dlouhou dobou hospitalizace), aktuální trendy jsou pak nejpatrnější v nových velkých dětských nemocnicích. </w:t>
      </w:r>
      <w:r>
        <w:t xml:space="preserve">Do úvahy je potřeba při navrhování brát nejenom pacienta a jeho </w:t>
      </w:r>
      <w:r w:rsidR="000161C1">
        <w:t>medicínské potřeby – tj. čisto praktické medicínské hledisko</w:t>
      </w:r>
      <w:r w:rsidR="00C00009">
        <w:t xml:space="preserve"> bez větších ohledů na potřeby pacienta – ale i pohodu dítěte, potřeby doprovodu – rodiče</w:t>
      </w:r>
      <w:r w:rsidR="008149EF">
        <w:t>, a to vše s ohledem na</w:t>
      </w:r>
      <w:r w:rsidR="00095D7B">
        <w:t xml:space="preserve"> požadavky medicíny. </w:t>
      </w:r>
      <w:r w:rsidR="00AC683F">
        <w:t>Nemůžeme opomenout medicínské a psychologické hledisko problému, protože druh a průběh léčby ovlivňuje fungování oddělení a jeho dynamiku, a psychologická pohoda by měla být cílem všech zúčastněných stran</w:t>
      </w:r>
      <w:r w:rsidR="00283656">
        <w:t xml:space="preserve">. Cílem disertační práce pak bude tyto poznatky aplikovat na menší oddělení všeobecných regionálních nemocnic. </w:t>
      </w:r>
    </w:p>
    <w:p w14:paraId="514F86B4" w14:textId="14D07B54" w:rsidR="00513AA1" w:rsidRDefault="00025268" w:rsidP="004E5E30">
      <w:pPr>
        <w:pStyle w:val="Nadpis2"/>
      </w:pPr>
      <w:r>
        <w:t>P</w:t>
      </w:r>
      <w:r w:rsidR="00513AA1">
        <w:t>rvní rok výzkumu</w:t>
      </w:r>
    </w:p>
    <w:p w14:paraId="0D7BE96A" w14:textId="55C8BB1E" w:rsidR="005E271B" w:rsidRDefault="005E271B" w:rsidP="00650095">
      <w:r>
        <w:t>První rok výzkumu</w:t>
      </w:r>
      <w:r w:rsidR="00C9638D">
        <w:t xml:space="preserve"> byl věnován rešerši aktuálních podkladů a trendů v oblasti tvorby dětských oddělení.</w:t>
      </w:r>
      <w:r w:rsidR="00DB0C41">
        <w:t xml:space="preserve"> </w:t>
      </w:r>
      <w:r w:rsidR="00C5136D">
        <w:t xml:space="preserve">Různé perspektivy bylo potřeba pojednávat zvlášť a teprve pak dojít k syntéze. Většina výzkumů je prováděna na onkologických </w:t>
      </w:r>
      <w:r w:rsidR="00025268">
        <w:t>odděleních,</w:t>
      </w:r>
      <w:r w:rsidR="00C5136D">
        <w:t xml:space="preserve"> kde jsou děti hospitalizovány delší dobu a lze s nimi pak provádět rozhovory (u dětí není vhodné použití dotazníkového šetření)</w:t>
      </w:r>
      <w:r w:rsidR="007B3650">
        <w:t>. Aktuální výzkumy pak lze rozdělit na výzkumy medicínského a psychologického charakteru, a pak na menší, ale přesto přítomnou část výzkumů, rešerší a p</w:t>
      </w:r>
      <w:r w:rsidR="00025268">
        <w:t xml:space="preserve">rojektů architektonických se sociologickým přesahem. </w:t>
      </w:r>
      <w:r w:rsidR="000C6677">
        <w:t xml:space="preserve">Dále pak jsme jako součást výzkumu navštívili </w:t>
      </w:r>
      <w:r w:rsidR="002D230B">
        <w:t xml:space="preserve">nemocnice, ale i neziskové organizace a lidi kteří s nemocnými dětmi pracují, pro vytvoření komplexnější představy o </w:t>
      </w:r>
      <w:r w:rsidR="004E5E30">
        <w:t xml:space="preserve">podmínkách dětských hospitalizací. </w:t>
      </w:r>
    </w:p>
    <w:p w14:paraId="10BF4EB6" w14:textId="1E1C2704" w:rsidR="004E5E30" w:rsidRDefault="00B3198D" w:rsidP="004E5E30">
      <w:pPr>
        <w:pStyle w:val="Nadpis3"/>
      </w:pPr>
      <w:r>
        <w:t>Aktuální výzkumy</w:t>
      </w:r>
    </w:p>
    <w:p w14:paraId="39118B7C" w14:textId="7FE878E0" w:rsidR="00B3198D" w:rsidRDefault="00F30BA7" w:rsidP="00B3198D">
      <w:r>
        <w:t xml:space="preserve">Základní předpoklady výzkumů vycházejí z aktuálních medicínských </w:t>
      </w:r>
      <w:r w:rsidR="00DA6B85">
        <w:t xml:space="preserve">poznatků a vývoje medicíny během posledních 50 let a </w:t>
      </w:r>
      <w:r w:rsidR="007D538F">
        <w:t xml:space="preserve">dále z vypozorovaných skutečností. </w:t>
      </w:r>
    </w:p>
    <w:p w14:paraId="2264E5F1" w14:textId="2C6789F9" w:rsidR="007C508C" w:rsidRDefault="007C508C" w:rsidP="00650095">
      <w:r>
        <w:lastRenderedPageBreak/>
        <w:t>Z medicínského hlediska je důležit</w:t>
      </w:r>
      <w:r w:rsidR="009648D2">
        <w:t>ý</w:t>
      </w:r>
      <w:r>
        <w:t xml:space="preserve"> fakt, že </w:t>
      </w:r>
      <w:r w:rsidR="002202DC">
        <w:t>k rozvoji pediatrie došlo až ve druhé polovině 20. století (do této doby se léčili dospěli a „menší“ dospělí)</w:t>
      </w:r>
      <w:r w:rsidR="00627899">
        <w:t>. Děti jsou specifické nejen vůči dospělým, ale i v rámci v</w:t>
      </w:r>
      <w:r w:rsidR="002F30A5">
        <w:t xml:space="preserve">šech vývojových stádií kterými si procházejí. Dále pak je důležitý fakt to, že </w:t>
      </w:r>
      <w:r w:rsidR="008A45BC">
        <w:t xml:space="preserve">dochází k masivnímu rozšíření civilizačních a dědičných chorob, a k prudkému ústupu infekčních nemocí. </w:t>
      </w:r>
      <w:r w:rsidR="00696D9D">
        <w:t>Rychlý vývoj medicíny zkracuje dobu hospitalizace, a to tak že průměrná doba hospitalizace (mimo dlouhodobé hospitalizace vážných onemocnění) je 1-2 dny.</w:t>
      </w:r>
      <w:r w:rsidR="004D5C9C">
        <w:t xml:space="preserve"> </w:t>
      </w:r>
      <w:r w:rsidR="00542FEB">
        <w:t xml:space="preserve">Toto znamená, že nemocniční budovy starší než 50. let </w:t>
      </w:r>
      <w:r w:rsidR="00B663E2">
        <w:t>nejsou dětským potřebám uzpůsobeny téměř vůbec</w:t>
      </w:r>
      <w:r w:rsidR="00667438">
        <w:t xml:space="preserve">, a novější byly postaveny převážně pro léčbu infekčních nemocí, nikoliv systematickou léčbu civilizačních chorob a akutních problémů. </w:t>
      </w:r>
      <w:r w:rsidR="004D5C9C">
        <w:t>Někdy by i stačilo změnit systém primární ambulantní péče, a civilizační a chronické nemoci by tolik hospitalizací nevyžadovali.</w:t>
      </w:r>
    </w:p>
    <w:p w14:paraId="1B24CE8E" w14:textId="70635E03" w:rsidR="004D5C9C" w:rsidRDefault="004D5C9C" w:rsidP="000D3B08">
      <w:pPr>
        <w:rPr>
          <w:rStyle w:val="CittChar"/>
          <w:i w:val="0"/>
          <w:iCs w:val="0"/>
        </w:rPr>
      </w:pPr>
      <w:r>
        <w:t xml:space="preserve">Pro architektonické zkoumání je klíčový výzkum – resp. participativní projekt </w:t>
      </w:r>
      <w:r w:rsidR="000D3B08">
        <w:t>architektky</w:t>
      </w:r>
      <w:r>
        <w:t xml:space="preserve"> </w:t>
      </w:r>
      <w:proofErr w:type="spellStart"/>
      <w:r>
        <w:t>Aase</w:t>
      </w:r>
      <w:proofErr w:type="spellEnd"/>
      <w:r>
        <w:t xml:space="preserve"> </w:t>
      </w:r>
      <w:proofErr w:type="spellStart"/>
      <w:r>
        <w:t>Eriksen</w:t>
      </w:r>
      <w:proofErr w:type="spellEnd"/>
      <w:r>
        <w:t xml:space="preserve"> z roku 2001, která před přípravou návrhu nemocnice vedla jako pomocný personál na oddělení měsíc rozhovory s dětmi, rodiči i personálem. </w:t>
      </w:r>
      <w:r w:rsidR="00267873">
        <w:t xml:space="preserve">Dalším důležitým výzkumem je výzkum </w:t>
      </w:r>
      <w:r w:rsidR="00C453CE">
        <w:t xml:space="preserve">z KU </w:t>
      </w:r>
      <w:proofErr w:type="spellStart"/>
      <w:r w:rsidR="00C453CE">
        <w:t>Leuven</w:t>
      </w:r>
      <w:proofErr w:type="spellEnd"/>
      <w:r w:rsidR="0056394D">
        <w:t>, pod názvem „</w:t>
      </w:r>
      <w:proofErr w:type="spellStart"/>
      <w:r w:rsidR="000D3B08" w:rsidRPr="000D3B08">
        <w:rPr>
          <w:rStyle w:val="CittChar"/>
        </w:rPr>
        <w:t>Designing</w:t>
      </w:r>
      <w:proofErr w:type="spellEnd"/>
      <w:r w:rsidR="000D3B08" w:rsidRPr="000D3B08">
        <w:rPr>
          <w:rStyle w:val="CittChar"/>
        </w:rPr>
        <w:t xml:space="preserve"> </w:t>
      </w:r>
      <w:proofErr w:type="spellStart"/>
      <w:r w:rsidR="000D3B08" w:rsidRPr="000D3B08">
        <w:rPr>
          <w:rStyle w:val="CittChar"/>
        </w:rPr>
        <w:t>child-sized</w:t>
      </w:r>
      <w:proofErr w:type="spellEnd"/>
      <w:r w:rsidR="000D3B08" w:rsidRPr="000D3B08">
        <w:rPr>
          <w:rStyle w:val="CittChar"/>
        </w:rPr>
        <w:t xml:space="preserve"> </w:t>
      </w:r>
      <w:proofErr w:type="spellStart"/>
      <w:r w:rsidR="000D3B08" w:rsidRPr="000D3B08">
        <w:rPr>
          <w:rStyle w:val="CittChar"/>
        </w:rPr>
        <w:t>hospital</w:t>
      </w:r>
      <w:proofErr w:type="spellEnd"/>
      <w:r w:rsidR="000D3B08" w:rsidRPr="000D3B08">
        <w:rPr>
          <w:rStyle w:val="CittChar"/>
        </w:rPr>
        <w:t xml:space="preserve"> </w:t>
      </w:r>
      <w:proofErr w:type="spellStart"/>
      <w:r w:rsidR="000D3B08" w:rsidRPr="000D3B08">
        <w:rPr>
          <w:rStyle w:val="CittChar"/>
        </w:rPr>
        <w:t>architecture</w:t>
      </w:r>
      <w:proofErr w:type="spellEnd"/>
      <w:r w:rsidR="000D3B08" w:rsidRPr="000D3B08">
        <w:rPr>
          <w:rStyle w:val="CittChar"/>
        </w:rPr>
        <w:t xml:space="preserve">: </w:t>
      </w:r>
      <w:proofErr w:type="spellStart"/>
      <w:r w:rsidR="000D3B08" w:rsidRPr="000D3B08">
        <w:rPr>
          <w:rStyle w:val="CittChar"/>
        </w:rPr>
        <w:t>Beyond</w:t>
      </w:r>
      <w:proofErr w:type="spellEnd"/>
      <w:r w:rsidR="000D3B08" w:rsidRPr="000D3B08">
        <w:rPr>
          <w:rStyle w:val="CittChar"/>
        </w:rPr>
        <w:t xml:space="preserve"> </w:t>
      </w:r>
      <w:proofErr w:type="spellStart"/>
      <w:r w:rsidR="000D3B08" w:rsidRPr="000D3B08">
        <w:rPr>
          <w:rStyle w:val="CittChar"/>
        </w:rPr>
        <w:t>preferences</w:t>
      </w:r>
      <w:proofErr w:type="spellEnd"/>
      <w:r w:rsidR="000D3B08" w:rsidRPr="000D3B08">
        <w:rPr>
          <w:rStyle w:val="CittChar"/>
        </w:rPr>
        <w:t xml:space="preserve"> </w:t>
      </w:r>
      <w:proofErr w:type="spellStart"/>
      <w:r w:rsidR="000D3B08" w:rsidRPr="000D3B08">
        <w:rPr>
          <w:rStyle w:val="CittChar"/>
        </w:rPr>
        <w:t>for</w:t>
      </w:r>
      <w:proofErr w:type="spellEnd"/>
      <w:r w:rsidR="000D3B08" w:rsidRPr="000D3B08">
        <w:rPr>
          <w:rStyle w:val="CittChar"/>
        </w:rPr>
        <w:t xml:space="preserve"> </w:t>
      </w:r>
      <w:proofErr w:type="spellStart"/>
      <w:r w:rsidR="000D3B08" w:rsidRPr="000D3B08">
        <w:rPr>
          <w:rStyle w:val="CittChar"/>
        </w:rPr>
        <w:t>colours</w:t>
      </w:r>
      <w:proofErr w:type="spellEnd"/>
      <w:r w:rsidR="000D3B08" w:rsidRPr="000D3B08">
        <w:rPr>
          <w:rStyle w:val="CittChar"/>
        </w:rPr>
        <w:t xml:space="preserve"> and </w:t>
      </w:r>
      <w:proofErr w:type="spellStart"/>
      <w:r w:rsidR="000D3B08" w:rsidRPr="000D3B08">
        <w:rPr>
          <w:rStyle w:val="CittChar"/>
        </w:rPr>
        <w:t>themes</w:t>
      </w:r>
      <w:proofErr w:type="spellEnd"/>
      <w:r w:rsidR="000D3B08" w:rsidRPr="000D3B08">
        <w:rPr>
          <w:rStyle w:val="CittChar"/>
        </w:rPr>
        <w:t xml:space="preserve">” </w:t>
      </w:r>
      <w:r w:rsidR="000D3B08" w:rsidRPr="000D3B08">
        <w:rPr>
          <w:rStyle w:val="CittChar"/>
          <w:i w:val="0"/>
          <w:iCs w:val="0"/>
        </w:rPr>
        <w:t xml:space="preserve">se autorky </w:t>
      </w:r>
      <w:proofErr w:type="gramStart"/>
      <w:r w:rsidR="000D3B08" w:rsidRPr="000D3B08">
        <w:rPr>
          <w:rStyle w:val="CittChar"/>
          <w:i w:val="0"/>
          <w:iCs w:val="0"/>
        </w:rPr>
        <w:t>snaží</w:t>
      </w:r>
      <w:proofErr w:type="gramEnd"/>
      <w:r w:rsidR="000D3B08" w:rsidRPr="000D3B08">
        <w:rPr>
          <w:rStyle w:val="CittChar"/>
          <w:i w:val="0"/>
          <w:iCs w:val="0"/>
        </w:rPr>
        <w:t xml:space="preserve"> poukázat na problémy na dětských oddělení které</w:t>
      </w:r>
      <w:r w:rsidR="000D3B08">
        <w:rPr>
          <w:rStyle w:val="CittChar"/>
          <w:i w:val="0"/>
          <w:iCs w:val="0"/>
        </w:rPr>
        <w:t xml:space="preserve"> nevyřeší ilustrace na zdech, které jsou pořád celosvětově populární. </w:t>
      </w:r>
      <w:r w:rsidR="00FB6280">
        <w:rPr>
          <w:rStyle w:val="CittChar"/>
          <w:i w:val="0"/>
          <w:iCs w:val="0"/>
        </w:rPr>
        <w:t>Další výzkumy mají vždy obdobné závěry – tj. klíčové momenty v návrhu oddělení. Pro děti i rodiče je důležitá podoba vstupu do nemocnice, přehlednost a dobrá orientace.</w:t>
      </w:r>
      <w:r w:rsidR="00867A0E">
        <w:rPr>
          <w:rStyle w:val="CittChar"/>
          <w:i w:val="0"/>
          <w:iCs w:val="0"/>
        </w:rPr>
        <w:t xml:space="preserve"> Pak minimalizace „nudy“ – poskytnutí prostoru pro rozptýlení a minimalizaci čekání při kterém není možno nic dělat. Otevřenost a přehlednost oddělení, ale zároveň chybí soukromé </w:t>
      </w:r>
      <w:r w:rsidR="0085129B">
        <w:rPr>
          <w:rStyle w:val="CittChar"/>
          <w:i w:val="0"/>
          <w:iCs w:val="0"/>
        </w:rPr>
        <w:t>prostory,</w:t>
      </w:r>
      <w:r w:rsidR="00867A0E">
        <w:rPr>
          <w:rStyle w:val="CittChar"/>
          <w:i w:val="0"/>
          <w:iCs w:val="0"/>
        </w:rPr>
        <w:t xml:space="preserve"> kde by děti </w:t>
      </w:r>
      <w:r w:rsidR="0085129B">
        <w:rPr>
          <w:rStyle w:val="CittChar"/>
          <w:i w:val="0"/>
          <w:iCs w:val="0"/>
        </w:rPr>
        <w:t xml:space="preserve">mohly být skryté před ruchem a medicínou. Hlavně u dlouhodobých hospitalizací je pak klíčová i možnost personalizace pokoje. </w:t>
      </w:r>
      <w:r w:rsidR="00831DB9">
        <w:rPr>
          <w:rStyle w:val="CittChar"/>
          <w:i w:val="0"/>
          <w:iCs w:val="0"/>
        </w:rPr>
        <w:t xml:space="preserve">Pak se výzkumy věnují ilustracím – i menší děti (cca 6 let) si uvědomují, že jejich starším kamarádům by se </w:t>
      </w:r>
      <w:r w:rsidR="002768B6">
        <w:rPr>
          <w:rStyle w:val="CittChar"/>
          <w:i w:val="0"/>
          <w:iCs w:val="0"/>
        </w:rPr>
        <w:t xml:space="preserve">pohádkové ilustrace na zdech nemusí líbit – čili je na zvážení, jestli a jak moc je používat. Samozřejmě jak u </w:t>
      </w:r>
      <w:r w:rsidR="00D83304">
        <w:rPr>
          <w:rStyle w:val="CittChar"/>
          <w:i w:val="0"/>
          <w:iCs w:val="0"/>
        </w:rPr>
        <w:t>dospělých,</w:t>
      </w:r>
      <w:r w:rsidR="002768B6">
        <w:rPr>
          <w:rStyle w:val="CittChar"/>
          <w:i w:val="0"/>
          <w:iCs w:val="0"/>
        </w:rPr>
        <w:t xml:space="preserve"> tak u dětí je důležitá interakce (přímá či nepřímá) s venkovním prostředím. </w:t>
      </w:r>
      <w:r w:rsidR="000A453A">
        <w:rPr>
          <w:rStyle w:val="CittChar"/>
          <w:i w:val="0"/>
          <w:iCs w:val="0"/>
        </w:rPr>
        <w:t xml:space="preserve">Některé děti se stěžovaly i na nepohodlí v pokoji – nevyhovující výšky postelí, záchodů atp. </w:t>
      </w:r>
    </w:p>
    <w:p w14:paraId="4C811192" w14:textId="39B95C4A" w:rsidR="00AE5F44" w:rsidRDefault="00AE5F44" w:rsidP="00025268">
      <w:r>
        <w:t>Z těchto závěrů vyplývá mnoho problémů</w:t>
      </w:r>
      <w:r w:rsidR="00ED5496">
        <w:t>,</w:t>
      </w:r>
      <w:r>
        <w:t xml:space="preserve"> které je potřeba řešit a </w:t>
      </w:r>
      <w:proofErr w:type="gramStart"/>
      <w:r>
        <w:t>liší</w:t>
      </w:r>
      <w:proofErr w:type="gramEnd"/>
      <w:r>
        <w:t xml:space="preserve"> se dle velikosti nemocnice, specializace oddělení</w:t>
      </w:r>
      <w:r w:rsidR="00ED5496">
        <w:t>,</w:t>
      </w:r>
      <w:r>
        <w:t xml:space="preserve"> a i samotného přístupu personálu.</w:t>
      </w:r>
      <w:r w:rsidR="00ED5496">
        <w:t xml:space="preserve"> Tyto problémy pak </w:t>
      </w:r>
      <w:proofErr w:type="gramStart"/>
      <w:r w:rsidR="00ED5496">
        <w:t>tlumočí</w:t>
      </w:r>
      <w:proofErr w:type="gramEnd"/>
      <w:r w:rsidR="00ED5496">
        <w:t xml:space="preserve"> i </w:t>
      </w:r>
      <w:r w:rsidR="00804D7B">
        <w:t>navštívení respondenti v Česku, s lokálním kontextem a přidanými komplikacemi.</w:t>
      </w:r>
    </w:p>
    <w:p w14:paraId="73E84266" w14:textId="52E5344E" w:rsidR="00513AA1" w:rsidRDefault="001332A3" w:rsidP="001332A3">
      <w:pPr>
        <w:pStyle w:val="Nadpis2"/>
      </w:pPr>
      <w:r>
        <w:lastRenderedPageBreak/>
        <w:t>Cíle práce, metodika a výzkumné otázky</w:t>
      </w:r>
    </w:p>
    <w:p w14:paraId="4D411095" w14:textId="245816FC" w:rsidR="00025268" w:rsidRDefault="001332A3" w:rsidP="00025268">
      <w:r>
        <w:t xml:space="preserve">Cílem práce je popsat a najít ideální prostředí pro krátkodobou hospitalizaci dětí v nemocnici, která by tvořila bezpečné, funkční a příjemné (estetizované prostředí) pro děti. </w:t>
      </w:r>
    </w:p>
    <w:p w14:paraId="62767BC4" w14:textId="342F424C" w:rsidR="001D73DD" w:rsidRDefault="001D73DD" w:rsidP="00025268">
      <w:r>
        <w:t xml:space="preserve">Navrhované výzkumné otázky jsou: </w:t>
      </w:r>
    </w:p>
    <w:p w14:paraId="74EFA4A9" w14:textId="77777777" w:rsidR="001D73DD" w:rsidRPr="001D73DD" w:rsidRDefault="001D73DD" w:rsidP="001D73DD">
      <w:pPr>
        <w:pStyle w:val="Odstavecseseznamem"/>
        <w:numPr>
          <w:ilvl w:val="0"/>
          <w:numId w:val="3"/>
        </w:numPr>
      </w:pPr>
      <w:r w:rsidRPr="001D73DD">
        <w:t>Jaká forma ubytování dětí + rodičů je nejvhodnější pro dětské oddělení?</w:t>
      </w:r>
    </w:p>
    <w:p w14:paraId="288CD697" w14:textId="77777777" w:rsidR="001D73DD" w:rsidRPr="001D73DD" w:rsidRDefault="001D73DD" w:rsidP="001D73DD">
      <w:pPr>
        <w:pStyle w:val="Odstavecseseznamem"/>
        <w:numPr>
          <w:ilvl w:val="0"/>
          <w:numId w:val="3"/>
        </w:numPr>
      </w:pPr>
      <w:r w:rsidRPr="001D73DD">
        <w:t>Jaké rozměry by měly být lůžkové pokoje pro děti?</w:t>
      </w:r>
    </w:p>
    <w:p w14:paraId="3E11279C" w14:textId="77777777" w:rsidR="001D73DD" w:rsidRPr="001D73DD" w:rsidRDefault="001D73DD" w:rsidP="001D73DD">
      <w:pPr>
        <w:pStyle w:val="Odstavecseseznamem"/>
        <w:numPr>
          <w:ilvl w:val="0"/>
          <w:numId w:val="3"/>
        </w:numPr>
      </w:pPr>
      <w:r w:rsidRPr="001D73DD">
        <w:t xml:space="preserve">Jak navrhnout bezpečnostní </w:t>
      </w:r>
      <w:proofErr w:type="gramStart"/>
      <w:r w:rsidRPr="001D73DD">
        <w:t>prvky</w:t>
      </w:r>
      <w:proofErr w:type="gramEnd"/>
      <w:r w:rsidRPr="001D73DD">
        <w:t xml:space="preserve"> tak, aby oddělení nepůsobilo jako vězení</w:t>
      </w:r>
    </w:p>
    <w:p w14:paraId="332973D3" w14:textId="77777777" w:rsidR="001D73DD" w:rsidRPr="001D73DD" w:rsidRDefault="001D73DD" w:rsidP="001D73DD">
      <w:pPr>
        <w:pStyle w:val="Odstavecseseznamem"/>
        <w:numPr>
          <w:ilvl w:val="0"/>
          <w:numId w:val="3"/>
        </w:numPr>
      </w:pPr>
      <w:r w:rsidRPr="001D73DD">
        <w:t>Pro jakou věkovou skupinu navrhovat vybavení pokojů a v jakém poměru?</w:t>
      </w:r>
    </w:p>
    <w:p w14:paraId="140F23F8" w14:textId="6481AE03" w:rsidR="001D73DD" w:rsidRDefault="001D73DD" w:rsidP="001D73DD">
      <w:pPr>
        <w:pStyle w:val="Odstavecseseznamem"/>
        <w:numPr>
          <w:ilvl w:val="0"/>
          <w:numId w:val="3"/>
        </w:numPr>
      </w:pPr>
      <w:r w:rsidRPr="001D73DD">
        <w:t>Má v Českém prostředí pokoje dělit dle věku dětí?</w:t>
      </w:r>
    </w:p>
    <w:p w14:paraId="5DFD877F" w14:textId="48EC227B" w:rsidR="001D73DD" w:rsidRDefault="00065C9A" w:rsidP="001D73DD">
      <w:r>
        <w:t xml:space="preserve">Výzkum nebude využívat další dotazníkové šetření, jako teoretický základ </w:t>
      </w:r>
      <w:r w:rsidR="00B77944">
        <w:t xml:space="preserve">budou brány zahraniční výzkumy. Lokální specifika pak budou </w:t>
      </w:r>
      <w:r w:rsidR="006C5948">
        <w:t>zahrnuta</w:t>
      </w:r>
      <w:r w:rsidR="00B77944">
        <w:t xml:space="preserve"> na základě rozhovorů s personálem nemocnic a neziskových organizací. </w:t>
      </w:r>
    </w:p>
    <w:p w14:paraId="29E174FC" w14:textId="6B331FE1" w:rsidR="003603EE" w:rsidRDefault="006C5948" w:rsidP="001D73DD">
      <w:r>
        <w:t xml:space="preserve">Mělo by dojít k analýze vybraných dětských oddělení z hlediska funkčnosti a pak </w:t>
      </w:r>
      <w:r w:rsidR="00655B49">
        <w:t xml:space="preserve">porovnání s aktuálními trendy. </w:t>
      </w:r>
    </w:p>
    <w:p w14:paraId="71AC5FC7" w14:textId="1CC3668E" w:rsidR="00513AA1" w:rsidRDefault="00513AA1" w:rsidP="003603EE">
      <w:pPr>
        <w:pStyle w:val="Nadpis2"/>
      </w:pPr>
      <w:r>
        <w:t>Závěr</w:t>
      </w:r>
    </w:p>
    <w:p w14:paraId="0F422191" w14:textId="2C0D2E20" w:rsidR="003603EE" w:rsidRPr="003603EE" w:rsidRDefault="00FF5BFB" w:rsidP="003603EE">
      <w:r>
        <w:t>Postupným hlubším pronikáním do problematiky se krystalizují dva možné směr</w:t>
      </w:r>
      <w:r w:rsidR="002E4E64">
        <w:t xml:space="preserve">y výzkumu – zaměřit se více na subhospitalizace rodičů, ubytování rodičů s dětmi na odděleních – samotné pokoje, koupelny a zařizovací předměty, nebo se věnovat multifunkčnímu prostoru herny, který </w:t>
      </w:r>
      <w:proofErr w:type="gramStart"/>
      <w:r w:rsidR="002E4E64">
        <w:t>slouží</w:t>
      </w:r>
      <w:proofErr w:type="gramEnd"/>
      <w:r w:rsidR="002E4E64">
        <w:t xml:space="preserve"> někdy i jako jídelna, učebna a hovorna zároveň, a v nemocnicích kterým nedostačuje kapacita bývá zanedbán. </w:t>
      </w:r>
    </w:p>
    <w:p w14:paraId="754F0D4F" w14:textId="72D24976" w:rsidR="00513AA1" w:rsidRDefault="00513AA1" w:rsidP="00194E9E">
      <w:pPr>
        <w:pStyle w:val="Nadpis2"/>
      </w:pPr>
      <w:r>
        <w:t>Seznam</w:t>
      </w:r>
      <w:r w:rsidR="000C1E0B">
        <w:t xml:space="preserve"> vybrané</w:t>
      </w:r>
      <w:r>
        <w:t xml:space="preserve"> literatury</w:t>
      </w:r>
    </w:p>
    <w:p w14:paraId="704DB3C7" w14:textId="0454AFC5" w:rsidR="00761C4E" w:rsidRDefault="00761C4E" w:rsidP="00840CC5">
      <w:pPr>
        <w:pStyle w:val="Odstavecseseznamem"/>
        <w:numPr>
          <w:ilvl w:val="0"/>
          <w:numId w:val="6"/>
        </w:numPr>
      </w:pPr>
      <w:r>
        <w:t xml:space="preserve">ERIKSEN, A. </w:t>
      </w:r>
      <w:proofErr w:type="spellStart"/>
      <w:r>
        <w:t>Participatory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and Design </w:t>
      </w:r>
      <w:proofErr w:type="spellStart"/>
      <w:r>
        <w:t>of</w:t>
      </w:r>
      <w:proofErr w:type="spellEnd"/>
      <w:r>
        <w:t xml:space="preserve"> a New </w:t>
      </w:r>
      <w:proofErr w:type="spellStart"/>
      <w:r>
        <w:t>Children’s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. Design and </w:t>
      </w:r>
      <w:proofErr w:type="spellStart"/>
      <w:r>
        <w:t>Health</w:t>
      </w:r>
      <w:proofErr w:type="spellEnd"/>
      <w:r>
        <w:t xml:space="preserve"> II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Therapeutic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Design</w:t>
      </w:r>
    </w:p>
    <w:p w14:paraId="6B5076E6" w14:textId="3FE7D136" w:rsidR="00761C4E" w:rsidRDefault="00761C4E" w:rsidP="00583867">
      <w:pPr>
        <w:pStyle w:val="Odstavecseseznamem"/>
        <w:numPr>
          <w:ilvl w:val="0"/>
          <w:numId w:val="6"/>
        </w:numPr>
      </w:pPr>
      <w:proofErr w:type="spellStart"/>
      <w:r>
        <w:t>Kremska</w:t>
      </w:r>
      <w:proofErr w:type="spellEnd"/>
      <w:r>
        <w:t xml:space="preserve">, A. (2020).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’ </w:t>
      </w:r>
      <w:proofErr w:type="spellStart"/>
      <w:r>
        <w:t>satisfaction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caring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hospitalized</w:t>
      </w:r>
      <w:proofErr w:type="spellEnd"/>
      <w:r>
        <w:t xml:space="preserve"> in a </w:t>
      </w:r>
      <w:proofErr w:type="spellStart"/>
      <w:r>
        <w:t>pediatric</w:t>
      </w:r>
      <w:proofErr w:type="spellEnd"/>
      <w:r>
        <w:t xml:space="preserve"> </w:t>
      </w:r>
      <w:proofErr w:type="spellStart"/>
      <w:r>
        <w:t>ward</w:t>
      </w:r>
      <w:proofErr w:type="spellEnd"/>
      <w:r>
        <w:t xml:space="preserve"> – part 1. </w:t>
      </w:r>
      <w:proofErr w:type="spellStart"/>
      <w:r>
        <w:t>Medical</w:t>
      </w:r>
      <w:proofErr w:type="spellEnd"/>
      <w:r>
        <w:t xml:space="preserve"> Science Pulse, 14(SUPPLEMENT 1), 1-7. https://doi.org/10.5604/01.3001.0014.6575</w:t>
      </w:r>
    </w:p>
    <w:p w14:paraId="39659059" w14:textId="3B51EABF" w:rsidR="00761C4E" w:rsidRDefault="00761C4E" w:rsidP="00840CC5">
      <w:pPr>
        <w:pStyle w:val="Odstavecseseznamem"/>
        <w:numPr>
          <w:ilvl w:val="0"/>
          <w:numId w:val="4"/>
        </w:numPr>
      </w:pPr>
      <w:proofErr w:type="spellStart"/>
      <w:r>
        <w:t>Verschoren</w:t>
      </w:r>
      <w:proofErr w:type="spellEnd"/>
      <w:r>
        <w:t xml:space="preserve">, L., </w:t>
      </w:r>
      <w:proofErr w:type="spellStart"/>
      <w:r>
        <w:t>Annemans</w:t>
      </w:r>
      <w:proofErr w:type="spellEnd"/>
      <w:r>
        <w:t xml:space="preserve">, M., Van </w:t>
      </w:r>
      <w:proofErr w:type="spellStart"/>
      <w:r>
        <w:t>Steenwinkel</w:t>
      </w:r>
      <w:proofErr w:type="spellEnd"/>
      <w:r>
        <w:t xml:space="preserve">, I., &amp; </w:t>
      </w:r>
      <w:proofErr w:type="spellStart"/>
      <w:r>
        <w:t>Heylighen</w:t>
      </w:r>
      <w:proofErr w:type="spellEnd"/>
      <w:r>
        <w:t xml:space="preserve">, A. (2015). </w:t>
      </w:r>
      <w:proofErr w:type="spellStart"/>
      <w:r>
        <w:t>Designing</w:t>
      </w:r>
      <w:proofErr w:type="spellEnd"/>
      <w:r>
        <w:t xml:space="preserve"> </w:t>
      </w:r>
      <w:proofErr w:type="spellStart"/>
      <w:r>
        <w:t>child-sized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 </w:t>
      </w:r>
      <w:proofErr w:type="spellStart"/>
      <w:r>
        <w:t>architecture</w:t>
      </w:r>
      <w:proofErr w:type="spellEnd"/>
      <w:r>
        <w:t xml:space="preserve">: </w:t>
      </w:r>
      <w:proofErr w:type="spellStart"/>
      <w:r>
        <w:t>Beyond</w:t>
      </w:r>
      <w:proofErr w:type="spellEnd"/>
      <w:r>
        <w:t xml:space="preserve"> </w:t>
      </w:r>
      <w:proofErr w:type="spellStart"/>
      <w:r>
        <w:t>preferences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colours</w:t>
      </w:r>
      <w:proofErr w:type="spellEnd"/>
      <w:r>
        <w:t xml:space="preserve"> and </w:t>
      </w:r>
      <w:proofErr w:type="spellStart"/>
      <w:r>
        <w:t>themes</w:t>
      </w:r>
      <w:proofErr w:type="spellEnd"/>
      <w:r>
        <w:t xml:space="preserve">. </w:t>
      </w:r>
      <w:proofErr w:type="spellStart"/>
      <w:r>
        <w:t>Proceedings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lastRenderedPageBreak/>
        <w:t xml:space="preserve">20th International </w:t>
      </w:r>
      <w:proofErr w:type="spellStart"/>
      <w:r>
        <w:t>Conference</w:t>
      </w:r>
      <w:proofErr w:type="spellEnd"/>
      <w:r>
        <w:t xml:space="preserve"> on </w:t>
      </w:r>
      <w:proofErr w:type="spellStart"/>
      <w:r>
        <w:t>Engineering</w:t>
      </w:r>
      <w:proofErr w:type="spellEnd"/>
      <w:r>
        <w:t xml:space="preserve"> Design (ICED15) Vol. </w:t>
      </w:r>
      <w:proofErr w:type="spellStart"/>
      <w:r>
        <w:t>nn</w:t>
      </w:r>
      <w:proofErr w:type="spellEnd"/>
      <w:r>
        <w:t xml:space="preserve">: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Volume</w:t>
      </w:r>
      <w:proofErr w:type="spellEnd"/>
      <w:r>
        <w:t>, Milan, Italy, 27.-30.07.2015</w:t>
      </w:r>
    </w:p>
    <w:p w14:paraId="4F5DF0D7" w14:textId="65CFB400" w:rsidR="00761C4E" w:rsidRDefault="00761C4E" w:rsidP="00583867">
      <w:pPr>
        <w:pStyle w:val="Odstavecseseznamem"/>
        <w:numPr>
          <w:ilvl w:val="0"/>
          <w:numId w:val="6"/>
        </w:numPr>
      </w:pPr>
      <w:proofErr w:type="spellStart"/>
      <w:r>
        <w:t>Karimi</w:t>
      </w:r>
      <w:proofErr w:type="spellEnd"/>
      <w:r>
        <w:t xml:space="preserve"> </w:t>
      </w:r>
      <w:proofErr w:type="spellStart"/>
      <w:r>
        <w:t>Azeri</w:t>
      </w:r>
      <w:proofErr w:type="spellEnd"/>
      <w:r>
        <w:t xml:space="preserve">, A. R., </w:t>
      </w:r>
      <w:proofErr w:type="spellStart"/>
      <w:r>
        <w:t>Mirbazel</w:t>
      </w:r>
      <w:proofErr w:type="spellEnd"/>
      <w:r>
        <w:t xml:space="preserve">, S., &amp; </w:t>
      </w:r>
      <w:proofErr w:type="spellStart"/>
      <w:r>
        <w:t>Nourmusavi</w:t>
      </w:r>
      <w:proofErr w:type="spellEnd"/>
      <w:r>
        <w:t xml:space="preserve"> </w:t>
      </w:r>
      <w:proofErr w:type="spellStart"/>
      <w:r>
        <w:t>Nasab</w:t>
      </w:r>
      <w:proofErr w:type="spellEnd"/>
      <w:r>
        <w:t xml:space="preserve">, S. (2020).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Reducing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s </w:t>
      </w:r>
      <w:proofErr w:type="spellStart"/>
      <w:r>
        <w:t>Fear</w:t>
      </w:r>
      <w:proofErr w:type="spellEnd"/>
      <w:r>
        <w:t xml:space="preserve"> in </w:t>
      </w:r>
      <w:proofErr w:type="spellStart"/>
      <w:r>
        <w:t>Children</w:t>
      </w:r>
      <w:proofErr w:type="spellEnd"/>
      <w:r>
        <w:t xml:space="preserve"> s </w:t>
      </w:r>
      <w:proofErr w:type="spellStart"/>
      <w:r>
        <w:t>Hospital</w:t>
      </w:r>
      <w:proofErr w:type="spellEnd"/>
      <w:r>
        <w:t xml:space="preserve">: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Parent</w:t>
      </w:r>
      <w:proofErr w:type="spellEnd"/>
      <w:r>
        <w:t xml:space="preserve"> s </w:t>
      </w:r>
      <w:proofErr w:type="spellStart"/>
      <w:r>
        <w:t>Attitudes</w:t>
      </w:r>
      <w:proofErr w:type="spellEnd"/>
      <w:r>
        <w:t xml:space="preserve">. </w:t>
      </w:r>
      <w:proofErr w:type="spellStart"/>
      <w:r>
        <w:t>Iconarp</w:t>
      </w:r>
      <w:proofErr w:type="spellEnd"/>
      <w:r>
        <w:t xml:space="preserve"> International J.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Architecture</w:t>
      </w:r>
      <w:proofErr w:type="spellEnd"/>
      <w:r>
        <w:t xml:space="preserve"> and </w:t>
      </w:r>
      <w:proofErr w:type="spellStart"/>
      <w:r>
        <w:t>Planning</w:t>
      </w:r>
      <w:proofErr w:type="spellEnd"/>
      <w:r>
        <w:t>, 8(1), 1-19. https://doi.org/10.15320/ICONARP.2020.102</w:t>
      </w:r>
    </w:p>
    <w:p w14:paraId="691E2F05" w14:textId="42232DB9" w:rsidR="00761C4E" w:rsidRDefault="00761C4E" w:rsidP="00583867">
      <w:pPr>
        <w:pStyle w:val="Odstavecseseznamem"/>
        <w:numPr>
          <w:ilvl w:val="0"/>
          <w:numId w:val="6"/>
        </w:numPr>
      </w:pPr>
      <w:r>
        <w:t xml:space="preserve">WOLFE, Ingrid a </w:t>
      </w:r>
      <w:proofErr w:type="spellStart"/>
      <w:r>
        <w:t>McKee</w:t>
      </w:r>
      <w:proofErr w:type="spellEnd"/>
      <w:r>
        <w:t xml:space="preserve"> MARTIN, </w:t>
      </w:r>
      <w:proofErr w:type="spellStart"/>
      <w:r>
        <w:t>ed</w:t>
      </w:r>
      <w:proofErr w:type="spellEnd"/>
      <w:r>
        <w:t xml:space="preserve">.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and Systems: </w:t>
      </w:r>
      <w:proofErr w:type="spellStart"/>
      <w:r>
        <w:t>Lessons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borders</w:t>
      </w:r>
      <w:proofErr w:type="spellEnd"/>
      <w:r>
        <w:t xml:space="preserve">. Berkshire, </w:t>
      </w:r>
      <w:proofErr w:type="spellStart"/>
      <w:r>
        <w:t>England</w:t>
      </w:r>
      <w:proofErr w:type="spellEnd"/>
      <w:r>
        <w:t xml:space="preserve">: Open University </w:t>
      </w:r>
      <w:proofErr w:type="spellStart"/>
      <w:r>
        <w:t>Press</w:t>
      </w:r>
      <w:proofErr w:type="spellEnd"/>
      <w:r>
        <w:t xml:space="preserve">, 2013. ISBN 0-33-526466-2. </w:t>
      </w:r>
      <w:proofErr w:type="spellStart"/>
      <w:r>
        <w:t>eISBN</w:t>
      </w:r>
      <w:proofErr w:type="spellEnd"/>
      <w:r>
        <w:t>: 978-0-33-526467-4.</w:t>
      </w:r>
    </w:p>
    <w:p w14:paraId="214A516D" w14:textId="0C2AFE7D" w:rsidR="00513AA1" w:rsidRDefault="00761C4E" w:rsidP="00583867">
      <w:pPr>
        <w:pStyle w:val="Odstavecseseznamem"/>
        <w:numPr>
          <w:ilvl w:val="0"/>
          <w:numId w:val="6"/>
        </w:numPr>
      </w:pPr>
      <w:r>
        <w:t xml:space="preserve">MATĚJČEK, Zdeněk. Psychologie nemocných a zdravotně postižených dětí. 3. </w:t>
      </w:r>
      <w:proofErr w:type="spellStart"/>
      <w:r>
        <w:t>přeprac</w:t>
      </w:r>
      <w:proofErr w:type="spellEnd"/>
      <w:r>
        <w:t>. vyd. Jinočany, 2001. ISBN 80-860-2292-7.</w:t>
      </w:r>
    </w:p>
    <w:p w14:paraId="53A4D582" w14:textId="3E8337D2" w:rsidR="00BA0ECC" w:rsidRDefault="00840CC5" w:rsidP="00583867">
      <w:pPr>
        <w:pStyle w:val="Odstavecseseznamem"/>
        <w:numPr>
          <w:ilvl w:val="0"/>
          <w:numId w:val="6"/>
        </w:numPr>
      </w:pPr>
      <w:r w:rsidRPr="00840CC5">
        <w:t xml:space="preserve">SUNDER, Wolfgang, Julia MOELLMANN, Oliver ZEISE a Lukas Adrian JURK. </w:t>
      </w:r>
      <w:proofErr w:type="spellStart"/>
      <w:r w:rsidRPr="00840CC5">
        <w:t>The</w:t>
      </w:r>
      <w:proofErr w:type="spellEnd"/>
      <w:r w:rsidRPr="00840CC5">
        <w:t xml:space="preserve"> </w:t>
      </w:r>
      <w:proofErr w:type="spellStart"/>
      <w:r w:rsidRPr="00840CC5">
        <w:t>Patient</w:t>
      </w:r>
      <w:proofErr w:type="spellEnd"/>
      <w:r w:rsidRPr="00840CC5">
        <w:t xml:space="preserve"> </w:t>
      </w:r>
      <w:proofErr w:type="spellStart"/>
      <w:r w:rsidRPr="00840CC5">
        <w:t>Room</w:t>
      </w:r>
      <w:proofErr w:type="spellEnd"/>
      <w:r w:rsidRPr="00840CC5">
        <w:t xml:space="preserve">: </w:t>
      </w:r>
      <w:proofErr w:type="spellStart"/>
      <w:r w:rsidRPr="00840CC5">
        <w:t>Planning</w:t>
      </w:r>
      <w:proofErr w:type="spellEnd"/>
      <w:r w:rsidRPr="00840CC5">
        <w:t xml:space="preserve">, Design, Layout: </w:t>
      </w:r>
      <w:proofErr w:type="spellStart"/>
      <w:r w:rsidRPr="00840CC5">
        <w:t>Planning</w:t>
      </w:r>
      <w:proofErr w:type="spellEnd"/>
      <w:r w:rsidRPr="00840CC5">
        <w:t xml:space="preserve">, Design, Layout. </w:t>
      </w:r>
      <w:proofErr w:type="spellStart"/>
      <w:r w:rsidRPr="00840CC5">
        <w:t>Birkhäuser</w:t>
      </w:r>
      <w:proofErr w:type="spellEnd"/>
      <w:r w:rsidRPr="00840CC5">
        <w:t xml:space="preserve">, 2020. ISBN 9783035617528. Dostupné z: </w:t>
      </w:r>
      <w:proofErr w:type="gramStart"/>
      <w:r w:rsidRPr="00840CC5">
        <w:t>doi:doi</w:t>
      </w:r>
      <w:proofErr w:type="gramEnd"/>
      <w:r w:rsidRPr="00840CC5">
        <w:t>:10.1515/9783035617528</w:t>
      </w:r>
    </w:p>
    <w:p w14:paraId="4B014EDA" w14:textId="5CCEDC3F" w:rsidR="00840CC5" w:rsidRDefault="000C1E0B" w:rsidP="00583867">
      <w:pPr>
        <w:pStyle w:val="Odstavecseseznamem"/>
        <w:numPr>
          <w:ilvl w:val="0"/>
          <w:numId w:val="6"/>
        </w:numPr>
      </w:pPr>
      <w:r w:rsidRPr="000C1E0B">
        <w:t xml:space="preserve">BISHOP, Katherine G. </w:t>
      </w:r>
      <w:proofErr w:type="spellStart"/>
      <w:r w:rsidRPr="000C1E0B">
        <w:t>From</w:t>
      </w:r>
      <w:proofErr w:type="spellEnd"/>
      <w:r w:rsidRPr="000C1E0B">
        <w:t xml:space="preserve"> </w:t>
      </w:r>
      <w:proofErr w:type="spellStart"/>
      <w:r w:rsidRPr="000C1E0B">
        <w:t>their</w:t>
      </w:r>
      <w:proofErr w:type="spellEnd"/>
      <w:r w:rsidRPr="000C1E0B">
        <w:t xml:space="preserve"> </w:t>
      </w:r>
      <w:proofErr w:type="spellStart"/>
      <w:r w:rsidRPr="000C1E0B">
        <w:t>perspectives</w:t>
      </w:r>
      <w:proofErr w:type="spellEnd"/>
      <w:r w:rsidRPr="000C1E0B">
        <w:t xml:space="preserve">: </w:t>
      </w:r>
      <w:proofErr w:type="spellStart"/>
      <w:r w:rsidRPr="000C1E0B">
        <w:t>Children</w:t>
      </w:r>
      <w:proofErr w:type="spellEnd"/>
      <w:r w:rsidRPr="000C1E0B">
        <w:t xml:space="preserve"> and </w:t>
      </w:r>
      <w:proofErr w:type="spellStart"/>
      <w:r w:rsidRPr="000C1E0B">
        <w:t>young</w:t>
      </w:r>
      <w:proofErr w:type="spellEnd"/>
      <w:r w:rsidRPr="000C1E0B">
        <w:t xml:space="preserve"> </w:t>
      </w:r>
      <w:proofErr w:type="spellStart"/>
      <w:r w:rsidRPr="000C1E0B">
        <w:t>people’s</w:t>
      </w:r>
      <w:proofErr w:type="spellEnd"/>
      <w:r w:rsidRPr="000C1E0B">
        <w:t xml:space="preserve"> </w:t>
      </w:r>
      <w:proofErr w:type="spellStart"/>
      <w:r w:rsidRPr="000C1E0B">
        <w:t>experience</w:t>
      </w:r>
      <w:proofErr w:type="spellEnd"/>
      <w:r w:rsidRPr="000C1E0B">
        <w:t xml:space="preserve"> </w:t>
      </w:r>
      <w:proofErr w:type="spellStart"/>
      <w:r w:rsidRPr="000C1E0B">
        <w:t>of</w:t>
      </w:r>
      <w:proofErr w:type="spellEnd"/>
      <w:r w:rsidRPr="000C1E0B">
        <w:t xml:space="preserve"> a </w:t>
      </w:r>
      <w:proofErr w:type="spellStart"/>
      <w:r w:rsidRPr="000C1E0B">
        <w:t>paediatric</w:t>
      </w:r>
      <w:proofErr w:type="spellEnd"/>
      <w:r w:rsidRPr="000C1E0B">
        <w:t xml:space="preserve"> </w:t>
      </w:r>
      <w:proofErr w:type="spellStart"/>
      <w:r w:rsidRPr="000C1E0B">
        <w:t>hospital</w:t>
      </w:r>
      <w:proofErr w:type="spellEnd"/>
      <w:r w:rsidRPr="000C1E0B">
        <w:t xml:space="preserve"> environment and </w:t>
      </w:r>
      <w:proofErr w:type="spellStart"/>
      <w:r w:rsidRPr="000C1E0B">
        <w:t>its</w:t>
      </w:r>
      <w:proofErr w:type="spellEnd"/>
      <w:r w:rsidRPr="000C1E0B">
        <w:t xml:space="preserve"> </w:t>
      </w:r>
      <w:proofErr w:type="spellStart"/>
      <w:r w:rsidRPr="000C1E0B">
        <w:t>relationship</w:t>
      </w:r>
      <w:proofErr w:type="spellEnd"/>
      <w:r w:rsidRPr="000C1E0B">
        <w:t xml:space="preserve"> to </w:t>
      </w:r>
      <w:proofErr w:type="spellStart"/>
      <w:r w:rsidRPr="000C1E0B">
        <w:t>their</w:t>
      </w:r>
      <w:proofErr w:type="spellEnd"/>
      <w:r w:rsidRPr="000C1E0B">
        <w:t xml:space="preserve"> feeling </w:t>
      </w:r>
      <w:proofErr w:type="spellStart"/>
      <w:r w:rsidRPr="000C1E0B">
        <w:t>of</w:t>
      </w:r>
      <w:proofErr w:type="spellEnd"/>
      <w:r w:rsidRPr="000C1E0B">
        <w:t xml:space="preserve"> </w:t>
      </w:r>
      <w:proofErr w:type="spellStart"/>
      <w:r w:rsidRPr="000C1E0B">
        <w:t>well-being</w:t>
      </w:r>
      <w:proofErr w:type="spellEnd"/>
      <w:r w:rsidRPr="000C1E0B">
        <w:t xml:space="preserve">. Sydney, 2008. Disertační práce. </w:t>
      </w:r>
      <w:proofErr w:type="spellStart"/>
      <w:r w:rsidRPr="000C1E0B">
        <w:t>Faculty</w:t>
      </w:r>
      <w:proofErr w:type="spellEnd"/>
      <w:r w:rsidRPr="000C1E0B">
        <w:t xml:space="preserve"> </w:t>
      </w:r>
      <w:proofErr w:type="spellStart"/>
      <w:r w:rsidRPr="000C1E0B">
        <w:t>of</w:t>
      </w:r>
      <w:proofErr w:type="spellEnd"/>
      <w:r w:rsidRPr="000C1E0B">
        <w:t xml:space="preserve"> </w:t>
      </w:r>
      <w:proofErr w:type="spellStart"/>
      <w:r w:rsidRPr="000C1E0B">
        <w:t>Architecture</w:t>
      </w:r>
      <w:proofErr w:type="spellEnd"/>
      <w:r w:rsidRPr="000C1E0B">
        <w:t xml:space="preserve">, Design and </w:t>
      </w:r>
      <w:proofErr w:type="spellStart"/>
      <w:r w:rsidRPr="000C1E0B">
        <w:t>Planning</w:t>
      </w:r>
      <w:proofErr w:type="spellEnd"/>
      <w:r w:rsidRPr="000C1E0B">
        <w:t xml:space="preserve"> </w:t>
      </w:r>
      <w:proofErr w:type="spellStart"/>
      <w:r w:rsidRPr="000C1E0B">
        <w:t>The</w:t>
      </w:r>
      <w:proofErr w:type="spellEnd"/>
      <w:r w:rsidRPr="000C1E0B">
        <w:t xml:space="preserve"> University </w:t>
      </w:r>
      <w:proofErr w:type="spellStart"/>
      <w:r w:rsidRPr="000C1E0B">
        <w:t>of</w:t>
      </w:r>
      <w:proofErr w:type="spellEnd"/>
      <w:r w:rsidRPr="000C1E0B">
        <w:t xml:space="preserve"> Sydney.</w:t>
      </w:r>
    </w:p>
    <w:p w14:paraId="06E4378E" w14:textId="77068BCB" w:rsidR="000C1E0B" w:rsidRDefault="000C1E0B" w:rsidP="00583867">
      <w:pPr>
        <w:pStyle w:val="Odstavecseseznamem"/>
        <w:numPr>
          <w:ilvl w:val="0"/>
          <w:numId w:val="6"/>
        </w:numPr>
      </w:pPr>
      <w:r w:rsidRPr="000C1E0B">
        <w:t xml:space="preserve">KELADA, Lauren, Claire E. WAKEFIELD, Sharon DE GRAVES, Claire TREADGOLD, </w:t>
      </w:r>
      <w:proofErr w:type="spellStart"/>
      <w:r w:rsidRPr="000C1E0B">
        <w:t>Gadiel</w:t>
      </w:r>
      <w:proofErr w:type="spellEnd"/>
      <w:r w:rsidRPr="000C1E0B">
        <w:t xml:space="preserve"> DUMLAO, Maria SCHAFFER a </w:t>
      </w:r>
      <w:proofErr w:type="spellStart"/>
      <w:r w:rsidRPr="000C1E0B">
        <w:t>Tracey</w:t>
      </w:r>
      <w:proofErr w:type="spellEnd"/>
      <w:r w:rsidRPr="000C1E0B">
        <w:t xml:space="preserve"> O'BRIEN. </w:t>
      </w:r>
      <w:proofErr w:type="spellStart"/>
      <w:r w:rsidRPr="000C1E0B">
        <w:t>Evaluation</w:t>
      </w:r>
      <w:proofErr w:type="spellEnd"/>
      <w:r w:rsidRPr="000C1E0B">
        <w:t xml:space="preserve"> </w:t>
      </w:r>
      <w:proofErr w:type="spellStart"/>
      <w:r w:rsidRPr="000C1E0B">
        <w:t>of</w:t>
      </w:r>
      <w:proofErr w:type="spellEnd"/>
      <w:r w:rsidRPr="000C1E0B">
        <w:t xml:space="preserve"> </w:t>
      </w:r>
      <w:proofErr w:type="spellStart"/>
      <w:r w:rsidRPr="000C1E0B">
        <w:t>an</w:t>
      </w:r>
      <w:proofErr w:type="spellEnd"/>
      <w:r w:rsidRPr="000C1E0B">
        <w:t xml:space="preserve"> In-</w:t>
      </w:r>
      <w:proofErr w:type="spellStart"/>
      <w:r w:rsidRPr="000C1E0B">
        <w:t>Hospital</w:t>
      </w:r>
      <w:proofErr w:type="spellEnd"/>
      <w:r w:rsidRPr="000C1E0B">
        <w:t xml:space="preserve"> </w:t>
      </w:r>
      <w:proofErr w:type="spellStart"/>
      <w:r w:rsidRPr="000C1E0B">
        <w:t>Recreation</w:t>
      </w:r>
      <w:proofErr w:type="spellEnd"/>
      <w:r w:rsidRPr="000C1E0B">
        <w:t xml:space="preserve"> </w:t>
      </w:r>
      <w:proofErr w:type="spellStart"/>
      <w:r w:rsidRPr="000C1E0B">
        <w:t>Room</w:t>
      </w:r>
      <w:proofErr w:type="spellEnd"/>
      <w:r w:rsidRPr="000C1E0B">
        <w:t xml:space="preserve"> </w:t>
      </w:r>
      <w:proofErr w:type="spellStart"/>
      <w:r w:rsidRPr="000C1E0B">
        <w:t>for</w:t>
      </w:r>
      <w:proofErr w:type="spellEnd"/>
      <w:r w:rsidRPr="000C1E0B">
        <w:t xml:space="preserve"> </w:t>
      </w:r>
      <w:proofErr w:type="spellStart"/>
      <w:r w:rsidRPr="000C1E0B">
        <w:t>Hospitalised</w:t>
      </w:r>
      <w:proofErr w:type="spellEnd"/>
      <w:r w:rsidRPr="000C1E0B">
        <w:t xml:space="preserve"> </w:t>
      </w:r>
      <w:proofErr w:type="spellStart"/>
      <w:r w:rsidRPr="000C1E0B">
        <w:t>Children</w:t>
      </w:r>
      <w:proofErr w:type="spellEnd"/>
      <w:r w:rsidRPr="000C1E0B">
        <w:t xml:space="preserve"> and </w:t>
      </w:r>
      <w:proofErr w:type="spellStart"/>
      <w:r w:rsidRPr="000C1E0B">
        <w:t>Their</w:t>
      </w:r>
      <w:proofErr w:type="spellEnd"/>
      <w:r w:rsidRPr="000C1E0B">
        <w:t xml:space="preserve"> </w:t>
      </w:r>
      <w:proofErr w:type="spellStart"/>
      <w:r w:rsidRPr="000C1E0B">
        <w:t>Families</w:t>
      </w:r>
      <w:proofErr w:type="spellEnd"/>
      <w:r w:rsidRPr="000C1E0B">
        <w:t xml:space="preserve">. </w:t>
      </w:r>
      <w:proofErr w:type="spellStart"/>
      <w:r w:rsidRPr="000C1E0B">
        <w:t>Journal</w:t>
      </w:r>
      <w:proofErr w:type="spellEnd"/>
      <w:r w:rsidRPr="000C1E0B">
        <w:t xml:space="preserve"> </w:t>
      </w:r>
      <w:proofErr w:type="spellStart"/>
      <w:r w:rsidRPr="000C1E0B">
        <w:t>of</w:t>
      </w:r>
      <w:proofErr w:type="spellEnd"/>
      <w:r w:rsidRPr="000C1E0B">
        <w:t xml:space="preserve"> </w:t>
      </w:r>
      <w:proofErr w:type="spellStart"/>
      <w:r w:rsidRPr="000C1E0B">
        <w:t>Pediatric</w:t>
      </w:r>
      <w:proofErr w:type="spellEnd"/>
      <w:r w:rsidRPr="000C1E0B">
        <w:t xml:space="preserve"> </w:t>
      </w:r>
      <w:proofErr w:type="spellStart"/>
      <w:r w:rsidRPr="000C1E0B">
        <w:t>Nursing</w:t>
      </w:r>
      <w:proofErr w:type="spellEnd"/>
      <w:r w:rsidRPr="000C1E0B">
        <w:t xml:space="preserve">. 2021, 61, 191-198. ISSN 08825963. Dostupné z: </w:t>
      </w:r>
      <w:proofErr w:type="gramStart"/>
      <w:r w:rsidRPr="000C1E0B">
        <w:t>doi:10.1016/j.pedn</w:t>
      </w:r>
      <w:proofErr w:type="gramEnd"/>
      <w:r w:rsidRPr="000C1E0B">
        <w:t>.2021.05.017</w:t>
      </w:r>
    </w:p>
    <w:p w14:paraId="512DE87A" w14:textId="6AADF868" w:rsidR="000B5C5F" w:rsidRDefault="000B5C5F" w:rsidP="00583867">
      <w:pPr>
        <w:pStyle w:val="Odstavecseseznamem"/>
        <w:numPr>
          <w:ilvl w:val="0"/>
          <w:numId w:val="6"/>
        </w:numPr>
      </w:pPr>
      <w:r w:rsidRPr="000B5C5F">
        <w:t xml:space="preserve">HAIAT, Hana, </w:t>
      </w:r>
      <w:proofErr w:type="spellStart"/>
      <w:r w:rsidRPr="000B5C5F">
        <w:t>Galit</w:t>
      </w:r>
      <w:proofErr w:type="spellEnd"/>
      <w:r w:rsidRPr="000B5C5F">
        <w:t xml:space="preserve"> BAR-MOR a </w:t>
      </w:r>
      <w:proofErr w:type="spellStart"/>
      <w:r w:rsidRPr="000B5C5F">
        <w:t>Maskit</w:t>
      </w:r>
      <w:proofErr w:type="spellEnd"/>
      <w:r w:rsidRPr="000B5C5F">
        <w:t xml:space="preserve"> SHOCHAT. </w:t>
      </w:r>
      <w:proofErr w:type="spellStart"/>
      <w:r w:rsidRPr="000B5C5F">
        <w:t>The</w:t>
      </w:r>
      <w:proofErr w:type="spellEnd"/>
      <w:r w:rsidRPr="000B5C5F">
        <w:t xml:space="preserve"> </w:t>
      </w:r>
      <w:proofErr w:type="spellStart"/>
      <w:r w:rsidRPr="000B5C5F">
        <w:t>world</w:t>
      </w:r>
      <w:proofErr w:type="spellEnd"/>
      <w:r w:rsidRPr="000B5C5F">
        <w:t xml:space="preserve"> </w:t>
      </w:r>
      <w:proofErr w:type="spellStart"/>
      <w:r w:rsidRPr="000B5C5F">
        <w:t>of</w:t>
      </w:r>
      <w:proofErr w:type="spellEnd"/>
      <w:r w:rsidRPr="000B5C5F">
        <w:t xml:space="preserve"> </w:t>
      </w:r>
      <w:proofErr w:type="spellStart"/>
      <w:r w:rsidRPr="000B5C5F">
        <w:t>the</w:t>
      </w:r>
      <w:proofErr w:type="spellEnd"/>
      <w:r w:rsidRPr="000B5C5F">
        <w:t xml:space="preserve"> </w:t>
      </w:r>
      <w:proofErr w:type="spellStart"/>
      <w:r w:rsidRPr="000B5C5F">
        <w:t>child</w:t>
      </w:r>
      <w:proofErr w:type="spellEnd"/>
      <w:r w:rsidRPr="000B5C5F">
        <w:t xml:space="preserve">: A </w:t>
      </w:r>
      <w:proofErr w:type="spellStart"/>
      <w:r w:rsidRPr="000B5C5F">
        <w:t>world</w:t>
      </w:r>
      <w:proofErr w:type="spellEnd"/>
      <w:r w:rsidRPr="000B5C5F">
        <w:t xml:space="preserve"> </w:t>
      </w:r>
      <w:proofErr w:type="spellStart"/>
      <w:r w:rsidRPr="000B5C5F">
        <w:t>of</w:t>
      </w:r>
      <w:proofErr w:type="spellEnd"/>
      <w:r w:rsidRPr="000B5C5F">
        <w:t xml:space="preserve"> play </w:t>
      </w:r>
      <w:proofErr w:type="spellStart"/>
      <w:r w:rsidRPr="000B5C5F">
        <w:t>even</w:t>
      </w:r>
      <w:proofErr w:type="spellEnd"/>
      <w:r w:rsidRPr="000B5C5F">
        <w:t xml:space="preserve"> in </w:t>
      </w:r>
      <w:proofErr w:type="spellStart"/>
      <w:r w:rsidRPr="000B5C5F">
        <w:t>the</w:t>
      </w:r>
      <w:proofErr w:type="spellEnd"/>
      <w:r w:rsidRPr="000B5C5F">
        <w:t xml:space="preserve"> </w:t>
      </w:r>
      <w:proofErr w:type="spellStart"/>
      <w:r w:rsidRPr="000B5C5F">
        <w:t>hospital</w:t>
      </w:r>
      <w:proofErr w:type="spellEnd"/>
      <w:r w:rsidRPr="000B5C5F">
        <w:t xml:space="preserve">. </w:t>
      </w:r>
      <w:proofErr w:type="spellStart"/>
      <w:r w:rsidRPr="000B5C5F">
        <w:t>Journal</w:t>
      </w:r>
      <w:proofErr w:type="spellEnd"/>
      <w:r w:rsidRPr="000B5C5F">
        <w:t xml:space="preserve"> </w:t>
      </w:r>
      <w:proofErr w:type="spellStart"/>
      <w:r w:rsidRPr="000B5C5F">
        <w:t>of</w:t>
      </w:r>
      <w:proofErr w:type="spellEnd"/>
      <w:r w:rsidRPr="000B5C5F">
        <w:t xml:space="preserve"> </w:t>
      </w:r>
      <w:proofErr w:type="spellStart"/>
      <w:r w:rsidRPr="000B5C5F">
        <w:t>Pediatric</w:t>
      </w:r>
      <w:proofErr w:type="spellEnd"/>
      <w:r w:rsidRPr="000B5C5F">
        <w:t xml:space="preserve"> </w:t>
      </w:r>
      <w:proofErr w:type="spellStart"/>
      <w:r w:rsidRPr="000B5C5F">
        <w:t>Nursing</w:t>
      </w:r>
      <w:proofErr w:type="spellEnd"/>
      <w:r w:rsidRPr="000B5C5F">
        <w:t>. 2003, 18(3), 209-214. ISSN 08825963. Dostupné z: doi:10.1053/jpdn.2003.28</w:t>
      </w:r>
    </w:p>
    <w:p w14:paraId="5C5D8022" w14:textId="77777777" w:rsidR="00513AA1" w:rsidRDefault="00513AA1" w:rsidP="00513AA1"/>
    <w:p w14:paraId="6B357F51" w14:textId="77777777" w:rsidR="00513AA1" w:rsidRDefault="00513AA1" w:rsidP="00513AA1"/>
    <w:sectPr w:rsidR="00513AA1" w:rsidSect="00583867">
      <w:headerReference w:type="default" r:id="rId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6DFB3" w14:textId="77777777" w:rsidR="00583867" w:rsidRDefault="00583867" w:rsidP="00583867">
      <w:pPr>
        <w:spacing w:before="0" w:after="0" w:line="240" w:lineRule="auto"/>
      </w:pPr>
      <w:r>
        <w:separator/>
      </w:r>
    </w:p>
  </w:endnote>
  <w:endnote w:type="continuationSeparator" w:id="0">
    <w:p w14:paraId="257F5494" w14:textId="77777777" w:rsidR="00583867" w:rsidRDefault="00583867" w:rsidP="005838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 Light">
    <w:altName w:val="Gill Sans Nova Light"/>
    <w:charset w:val="00"/>
    <w:family w:val="swiss"/>
    <w:pitch w:val="variable"/>
    <w:sig w:usb0="80000287" w:usb1="00000002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7546E" w14:textId="77777777" w:rsidR="00583867" w:rsidRDefault="00583867" w:rsidP="00583867">
      <w:pPr>
        <w:spacing w:before="0" w:after="0" w:line="240" w:lineRule="auto"/>
      </w:pPr>
      <w:r>
        <w:separator/>
      </w:r>
    </w:p>
  </w:footnote>
  <w:footnote w:type="continuationSeparator" w:id="0">
    <w:p w14:paraId="1A663313" w14:textId="77777777" w:rsidR="00583867" w:rsidRDefault="00583867" w:rsidP="0058386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61B3" w14:textId="7BFFEBDD" w:rsidR="00583867" w:rsidRDefault="00583867" w:rsidP="00583867">
    <w:pPr>
      <w:pStyle w:val="Zhlav"/>
      <w:tabs>
        <w:tab w:val="clear" w:pos="4536"/>
      </w:tabs>
    </w:pPr>
    <w:r>
      <w:t>Doktorský workshop 2022</w:t>
    </w:r>
    <w:r>
      <w:tab/>
      <w:t>Anna Wanda Molnárová</w:t>
    </w:r>
  </w:p>
  <w:p w14:paraId="4C2AE667" w14:textId="1004195D" w:rsidR="00583867" w:rsidRDefault="00583867">
    <w:pPr>
      <w:pStyle w:val="Zhlav"/>
    </w:pPr>
    <w:r w:rsidRPr="00583867">
      <w:rPr>
        <w:color w:val="767171" w:themeColor="background2" w:themeShade="80"/>
      </w:rPr>
      <w:t>FA ČVUT Praha</w:t>
    </w:r>
    <w:r>
      <w:tab/>
    </w:r>
    <w:r>
      <w:tab/>
    </w:r>
    <w:r w:rsidRPr="00583867">
      <w:rPr>
        <w:color w:val="767171" w:themeColor="background2" w:themeShade="80"/>
      </w:rPr>
      <w:t xml:space="preserve">školitel Michal </w:t>
    </w:r>
    <w:proofErr w:type="spellStart"/>
    <w:r w:rsidRPr="00583867">
      <w:rPr>
        <w:color w:val="767171" w:themeColor="background2" w:themeShade="80"/>
      </w:rPr>
      <w:t>Juha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B1EEA"/>
    <w:multiLevelType w:val="hybridMultilevel"/>
    <w:tmpl w:val="4BC42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140E5"/>
    <w:multiLevelType w:val="hybridMultilevel"/>
    <w:tmpl w:val="89CA8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33CBD"/>
    <w:multiLevelType w:val="hybridMultilevel"/>
    <w:tmpl w:val="2EA25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1A8DBA">
      <w:numFmt w:val="bullet"/>
      <w:lvlText w:val="•"/>
      <w:lvlJc w:val="left"/>
      <w:pPr>
        <w:ind w:left="1440" w:hanging="360"/>
      </w:pPr>
      <w:rPr>
        <w:rFonts w:ascii="Gill Sans Nova Light" w:eastAsiaTheme="minorHAnsi" w:hAnsi="Gill Sans Nova Light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F2308"/>
    <w:multiLevelType w:val="hybridMultilevel"/>
    <w:tmpl w:val="476A3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25367"/>
    <w:multiLevelType w:val="hybridMultilevel"/>
    <w:tmpl w:val="9FB685C2"/>
    <w:lvl w:ilvl="0" w:tplc="92AC6A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A4111"/>
    <w:multiLevelType w:val="hybridMultilevel"/>
    <w:tmpl w:val="AAA2AB14"/>
    <w:lvl w:ilvl="0" w:tplc="B5DAFF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06506">
    <w:abstractNumId w:val="4"/>
  </w:num>
  <w:num w:numId="2" w16cid:durableId="1797749173">
    <w:abstractNumId w:val="5"/>
  </w:num>
  <w:num w:numId="3" w16cid:durableId="940331096">
    <w:abstractNumId w:val="0"/>
  </w:num>
  <w:num w:numId="4" w16cid:durableId="148401513">
    <w:abstractNumId w:val="2"/>
  </w:num>
  <w:num w:numId="5" w16cid:durableId="1726415772">
    <w:abstractNumId w:val="1"/>
  </w:num>
  <w:num w:numId="6" w16cid:durableId="19530050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A1"/>
    <w:rsid w:val="000161C1"/>
    <w:rsid w:val="00025268"/>
    <w:rsid w:val="000630F6"/>
    <w:rsid w:val="00065C9A"/>
    <w:rsid w:val="00095D7B"/>
    <w:rsid w:val="000A453A"/>
    <w:rsid w:val="000B5C5F"/>
    <w:rsid w:val="000C1E0B"/>
    <w:rsid w:val="000C6677"/>
    <w:rsid w:val="000D1DB0"/>
    <w:rsid w:val="000D3B08"/>
    <w:rsid w:val="001332A3"/>
    <w:rsid w:val="00153D0D"/>
    <w:rsid w:val="00194E9E"/>
    <w:rsid w:val="001D73DD"/>
    <w:rsid w:val="002202DC"/>
    <w:rsid w:val="00267873"/>
    <w:rsid w:val="002768B6"/>
    <w:rsid w:val="00283656"/>
    <w:rsid w:val="002922C1"/>
    <w:rsid w:val="002A0111"/>
    <w:rsid w:val="002D230B"/>
    <w:rsid w:val="002E4E64"/>
    <w:rsid w:val="002F30A5"/>
    <w:rsid w:val="00305AB2"/>
    <w:rsid w:val="003603EE"/>
    <w:rsid w:val="0042150E"/>
    <w:rsid w:val="004D5C9C"/>
    <w:rsid w:val="004E5E30"/>
    <w:rsid w:val="00513AA1"/>
    <w:rsid w:val="00542FEB"/>
    <w:rsid w:val="00543881"/>
    <w:rsid w:val="0056394D"/>
    <w:rsid w:val="00581B0B"/>
    <w:rsid w:val="00583867"/>
    <w:rsid w:val="005C6B37"/>
    <w:rsid w:val="005E271B"/>
    <w:rsid w:val="00627899"/>
    <w:rsid w:val="00650095"/>
    <w:rsid w:val="00655B49"/>
    <w:rsid w:val="00667438"/>
    <w:rsid w:val="00696D9D"/>
    <w:rsid w:val="006A399E"/>
    <w:rsid w:val="006B4564"/>
    <w:rsid w:val="006C5948"/>
    <w:rsid w:val="00745D89"/>
    <w:rsid w:val="00761C4E"/>
    <w:rsid w:val="007A7065"/>
    <w:rsid w:val="007B3650"/>
    <w:rsid w:val="007C508C"/>
    <w:rsid w:val="007D538F"/>
    <w:rsid w:val="007F6E0B"/>
    <w:rsid w:val="00804D7B"/>
    <w:rsid w:val="008149EF"/>
    <w:rsid w:val="00831DB9"/>
    <w:rsid w:val="00840CC5"/>
    <w:rsid w:val="0085129B"/>
    <w:rsid w:val="00867A0E"/>
    <w:rsid w:val="008A45BC"/>
    <w:rsid w:val="009648D2"/>
    <w:rsid w:val="00AC5AE7"/>
    <w:rsid w:val="00AC683F"/>
    <w:rsid w:val="00AE5F44"/>
    <w:rsid w:val="00B3198D"/>
    <w:rsid w:val="00B663E2"/>
    <w:rsid w:val="00B77944"/>
    <w:rsid w:val="00BA0ECC"/>
    <w:rsid w:val="00C00009"/>
    <w:rsid w:val="00C32F4D"/>
    <w:rsid w:val="00C453CE"/>
    <w:rsid w:val="00C5136D"/>
    <w:rsid w:val="00C9638D"/>
    <w:rsid w:val="00CE3743"/>
    <w:rsid w:val="00D4560E"/>
    <w:rsid w:val="00D83304"/>
    <w:rsid w:val="00DA6B85"/>
    <w:rsid w:val="00DB0C41"/>
    <w:rsid w:val="00ED5496"/>
    <w:rsid w:val="00F30BA7"/>
    <w:rsid w:val="00FB6280"/>
    <w:rsid w:val="00FE138D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89A1"/>
  <w15:chartTrackingRefBased/>
  <w15:docId w15:val="{799800E0-2C51-4EE6-9FD2-CB8A3BA1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095"/>
    <w:pPr>
      <w:spacing w:before="120" w:line="36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4E5E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E5E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5E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3AA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E5E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E5E3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E5E30"/>
    <w:rPr>
      <w:rFonts w:eastAsiaTheme="minorEastAsia"/>
      <w:color w:val="5A5A5A" w:themeColor="text1" w:themeTint="A5"/>
      <w:spacing w:val="15"/>
    </w:rPr>
  </w:style>
  <w:style w:type="character" w:customStyle="1" w:styleId="Nadpis2Char">
    <w:name w:val="Nadpis 2 Char"/>
    <w:basedOn w:val="Standardnpsmoodstavce"/>
    <w:link w:val="Nadpis2"/>
    <w:uiPriority w:val="9"/>
    <w:rsid w:val="004E5E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E5E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0D3B08"/>
    <w:pPr>
      <w:spacing w:before="160"/>
      <w:ind w:left="720" w:right="720"/>
      <w:jc w:val="both"/>
    </w:pPr>
    <w:rPr>
      <w:rFonts w:eastAsiaTheme="minorEastAsia"/>
      <w:i/>
      <w:iCs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D3B08"/>
    <w:rPr>
      <w:rFonts w:eastAsiaTheme="minorEastAsia"/>
      <w:i/>
      <w:iCs/>
      <w:color w:val="000000" w:themeColor="text1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583867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838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basedOn w:val="Standardnpsmoodstavce"/>
    <w:uiPriority w:val="19"/>
    <w:qFormat/>
    <w:rsid w:val="00583867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83867"/>
    <w:rPr>
      <w:i/>
      <w:iCs/>
    </w:rPr>
  </w:style>
  <w:style w:type="paragraph" w:styleId="Bezmezer">
    <w:name w:val="No Spacing"/>
    <w:uiPriority w:val="1"/>
    <w:qFormat/>
    <w:rsid w:val="0058386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8386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3867"/>
  </w:style>
  <w:style w:type="paragraph" w:styleId="Zpat">
    <w:name w:val="footer"/>
    <w:basedOn w:val="Normln"/>
    <w:link w:val="ZpatChar"/>
    <w:uiPriority w:val="99"/>
    <w:unhideWhenUsed/>
    <w:rsid w:val="0058386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3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3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7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7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iserta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Garamond"/>
        <a:ea typeface=""/>
        <a:cs typeface=""/>
      </a:majorFont>
      <a:minorFont>
        <a:latin typeface="Gill Sans Nova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1198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Molnarova, Anna Wanda</dc:creator>
  <cp:keywords/>
  <dc:description/>
  <cp:lastModifiedBy>Molnarova, Anna Wanda</cp:lastModifiedBy>
  <cp:revision>77</cp:revision>
  <dcterms:created xsi:type="dcterms:W3CDTF">2022-08-27T11:48:00Z</dcterms:created>
  <dcterms:modified xsi:type="dcterms:W3CDTF">2022-08-29T20:35:00Z</dcterms:modified>
</cp:coreProperties>
</file>